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5" w:rsidRPr="0016414E" w:rsidRDefault="00053EE5" w:rsidP="00053EE5">
      <w:pPr>
        <w:jc w:val="center"/>
        <w:rPr>
          <w:b/>
          <w:sz w:val="32"/>
          <w:szCs w:val="32"/>
        </w:rPr>
      </w:pPr>
      <w:r>
        <w:rPr>
          <w:b/>
          <w:sz w:val="32"/>
          <w:szCs w:val="32"/>
        </w:rPr>
        <w:t xml:space="preserve">Ms. Rusk’s HISTORY 12 </w:t>
      </w:r>
      <w:r w:rsidRPr="0016414E">
        <w:rPr>
          <w:b/>
          <w:sz w:val="32"/>
          <w:szCs w:val="32"/>
        </w:rPr>
        <w:t>TEST STRATEGIES</w:t>
      </w:r>
      <w:r>
        <w:rPr>
          <w:b/>
          <w:sz w:val="32"/>
          <w:szCs w:val="32"/>
        </w:rPr>
        <w:t xml:space="preserve"> </w:t>
      </w:r>
    </w:p>
    <w:p w:rsidR="00053EE5" w:rsidRDefault="00053EE5" w:rsidP="00053EE5">
      <w:pPr>
        <w:jc w:val="center"/>
      </w:pPr>
    </w:p>
    <w:p w:rsidR="00053EE5" w:rsidRPr="004E5784" w:rsidRDefault="00053EE5" w:rsidP="00053EE5">
      <w:pPr>
        <w:rPr>
          <w:b/>
          <w:sz w:val="32"/>
          <w:szCs w:val="32"/>
        </w:rPr>
      </w:pPr>
      <w:r w:rsidRPr="004E5784">
        <w:rPr>
          <w:b/>
          <w:sz w:val="32"/>
          <w:szCs w:val="32"/>
        </w:rPr>
        <w:t>MULTIPLE CHOICE</w:t>
      </w:r>
      <w:r>
        <w:rPr>
          <w:b/>
          <w:sz w:val="32"/>
          <w:szCs w:val="32"/>
        </w:rPr>
        <w:t>:  (55% of the Exam)</w:t>
      </w:r>
    </w:p>
    <w:p w:rsidR="00053EE5" w:rsidRDefault="00053EE5" w:rsidP="00053EE5">
      <w:pPr>
        <w:numPr>
          <w:ilvl w:val="0"/>
          <w:numId w:val="1"/>
        </w:numPr>
        <w:rPr>
          <w:sz w:val="20"/>
          <w:szCs w:val="20"/>
        </w:rPr>
      </w:pPr>
      <w:r w:rsidRPr="00134A18">
        <w:rPr>
          <w:sz w:val="20"/>
          <w:szCs w:val="20"/>
        </w:rPr>
        <w:t>There are usually one or two close answers, but the BEST answer should be chosen.</w:t>
      </w:r>
    </w:p>
    <w:p w:rsidR="00053EE5" w:rsidRPr="00134A18" w:rsidRDefault="00053EE5" w:rsidP="00053EE5">
      <w:pPr>
        <w:numPr>
          <w:ilvl w:val="0"/>
          <w:numId w:val="1"/>
        </w:numPr>
        <w:rPr>
          <w:sz w:val="20"/>
          <w:szCs w:val="20"/>
        </w:rPr>
      </w:pPr>
      <w:r>
        <w:rPr>
          <w:sz w:val="20"/>
          <w:szCs w:val="20"/>
        </w:rPr>
        <w:t>Look for absolutes.  These are usually wrong.</w:t>
      </w:r>
    </w:p>
    <w:p w:rsidR="00053EE5" w:rsidRPr="00134A18" w:rsidRDefault="00053EE5" w:rsidP="00053EE5">
      <w:pPr>
        <w:numPr>
          <w:ilvl w:val="0"/>
          <w:numId w:val="2"/>
        </w:numPr>
        <w:rPr>
          <w:sz w:val="20"/>
          <w:szCs w:val="20"/>
        </w:rPr>
      </w:pPr>
      <w:r w:rsidRPr="00134A18">
        <w:rPr>
          <w:sz w:val="20"/>
          <w:szCs w:val="20"/>
        </w:rPr>
        <w:t>Read the whole question before bubbling.</w:t>
      </w:r>
    </w:p>
    <w:p w:rsidR="00053EE5" w:rsidRPr="009A7CCB" w:rsidRDefault="00053EE5" w:rsidP="00053EE5">
      <w:pPr>
        <w:numPr>
          <w:ilvl w:val="0"/>
          <w:numId w:val="2"/>
        </w:numPr>
        <w:rPr>
          <w:sz w:val="20"/>
          <w:szCs w:val="20"/>
        </w:rPr>
      </w:pPr>
      <w:r w:rsidRPr="00134A18">
        <w:rPr>
          <w:sz w:val="20"/>
          <w:szCs w:val="20"/>
        </w:rPr>
        <w:t>Put a mark beside the response that hit you right away.  If one or more seems correct mark this one as well.  Now you have only two choices</w:t>
      </w:r>
      <w:r>
        <w:rPr>
          <w:sz w:val="20"/>
          <w:szCs w:val="20"/>
        </w:rPr>
        <w:t xml:space="preserve">. </w:t>
      </w:r>
      <w:r w:rsidRPr="009A7CCB">
        <w:rPr>
          <w:sz w:val="20"/>
          <w:szCs w:val="20"/>
        </w:rPr>
        <w:t>Re-read the question one more time and choose the BEST choice.</w:t>
      </w:r>
    </w:p>
    <w:p w:rsidR="00053EE5" w:rsidRPr="00134A18" w:rsidRDefault="00053EE5" w:rsidP="00053EE5">
      <w:pPr>
        <w:numPr>
          <w:ilvl w:val="0"/>
          <w:numId w:val="2"/>
        </w:numPr>
        <w:rPr>
          <w:sz w:val="20"/>
          <w:szCs w:val="20"/>
        </w:rPr>
      </w:pPr>
      <w:r w:rsidRPr="00134A18">
        <w:rPr>
          <w:sz w:val="20"/>
          <w:szCs w:val="20"/>
        </w:rPr>
        <w:t>If you don’t know which is the best choice choose the longest response.</w:t>
      </w:r>
    </w:p>
    <w:p w:rsidR="00053EE5" w:rsidRPr="00134A18" w:rsidRDefault="00053EE5" w:rsidP="00053EE5">
      <w:pPr>
        <w:numPr>
          <w:ilvl w:val="0"/>
          <w:numId w:val="2"/>
        </w:numPr>
        <w:rPr>
          <w:sz w:val="20"/>
          <w:szCs w:val="20"/>
        </w:rPr>
      </w:pPr>
      <w:r w:rsidRPr="00134A18">
        <w:rPr>
          <w:sz w:val="20"/>
          <w:szCs w:val="20"/>
        </w:rPr>
        <w:t>Circle each question you had to guess on and come back to them after you have done the rest of the exam.</w:t>
      </w:r>
    </w:p>
    <w:p w:rsidR="00053EE5" w:rsidRPr="00134A18" w:rsidRDefault="00053EE5" w:rsidP="00053EE5">
      <w:pPr>
        <w:numPr>
          <w:ilvl w:val="0"/>
          <w:numId w:val="2"/>
        </w:numPr>
        <w:rPr>
          <w:sz w:val="20"/>
          <w:szCs w:val="20"/>
        </w:rPr>
      </w:pPr>
      <w:r w:rsidRPr="00134A18">
        <w:rPr>
          <w:sz w:val="20"/>
          <w:szCs w:val="20"/>
        </w:rPr>
        <w:t xml:space="preserve">Don’t leave questions out.  </w:t>
      </w:r>
    </w:p>
    <w:p w:rsidR="00053EE5" w:rsidRDefault="00053EE5" w:rsidP="00053EE5">
      <w:pPr>
        <w:numPr>
          <w:ilvl w:val="0"/>
          <w:numId w:val="2"/>
        </w:numPr>
        <w:rPr>
          <w:sz w:val="20"/>
          <w:szCs w:val="20"/>
        </w:rPr>
      </w:pPr>
      <w:r w:rsidRPr="00134A18">
        <w:rPr>
          <w:sz w:val="20"/>
          <w:szCs w:val="20"/>
        </w:rPr>
        <w:t>Study terminology list from FALK, as these are important M/C questions.</w:t>
      </w:r>
    </w:p>
    <w:p w:rsidR="00053EE5" w:rsidRPr="00134A18" w:rsidRDefault="00053EE5" w:rsidP="00053EE5">
      <w:pPr>
        <w:numPr>
          <w:ilvl w:val="0"/>
          <w:numId w:val="2"/>
        </w:numPr>
        <w:rPr>
          <w:sz w:val="20"/>
          <w:szCs w:val="20"/>
        </w:rPr>
      </w:pPr>
      <w:r>
        <w:rPr>
          <w:sz w:val="20"/>
          <w:szCs w:val="20"/>
        </w:rPr>
        <w:t>You may come across ‘skills’ questions in your Multiple Choice.  Most of these questions are based on Fact and Opinion; reliable and unreliable;  primary and secondary; corroborate and contradict; and bias.</w:t>
      </w:r>
    </w:p>
    <w:p w:rsidR="00053EE5" w:rsidRDefault="00053EE5" w:rsidP="00053EE5">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3212465</wp:posOffset>
                </wp:positionH>
                <wp:positionV relativeFrom="paragraph">
                  <wp:posOffset>116840</wp:posOffset>
                </wp:positionV>
                <wp:extent cx="3620770" cy="1414780"/>
                <wp:effectExtent l="10160" t="11430" r="762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1414780"/>
                        </a:xfrm>
                        <a:prstGeom prst="rect">
                          <a:avLst/>
                        </a:prstGeom>
                        <a:solidFill>
                          <a:srgbClr val="FFFFFF"/>
                        </a:solidFill>
                        <a:ln w="9525">
                          <a:solidFill>
                            <a:srgbClr val="000000"/>
                          </a:solidFill>
                          <a:miter lim="800000"/>
                          <a:headEnd/>
                          <a:tailEnd/>
                        </a:ln>
                      </wps:spPr>
                      <wps:txbx>
                        <w:txbxContent>
                          <w:p w:rsidR="00053EE5" w:rsidRDefault="00053EE5" w:rsidP="00053EE5">
                            <w:r>
                              <w:t>Secondary Sources:</w:t>
                            </w:r>
                          </w:p>
                          <w:p w:rsidR="00053EE5" w:rsidRDefault="00053EE5" w:rsidP="00053EE5">
                            <w:pPr>
                              <w:numPr>
                                <w:ilvl w:val="0"/>
                                <w:numId w:val="5"/>
                              </w:numPr>
                              <w:rPr>
                                <w:sz w:val="20"/>
                                <w:szCs w:val="20"/>
                              </w:rPr>
                            </w:pPr>
                            <w:r>
                              <w:rPr>
                                <w:sz w:val="20"/>
                                <w:szCs w:val="20"/>
                              </w:rPr>
                              <w:t>Accounts which were created by someone after the events, using primary or secondary sources as their basis.</w:t>
                            </w:r>
                          </w:p>
                          <w:p w:rsidR="00053EE5" w:rsidRPr="00DA10A2" w:rsidRDefault="00053EE5" w:rsidP="00053EE5">
                            <w:pPr>
                              <w:numPr>
                                <w:ilvl w:val="0"/>
                                <w:numId w:val="5"/>
                              </w:numPr>
                              <w:rPr>
                                <w:sz w:val="20"/>
                                <w:szCs w:val="20"/>
                              </w:rPr>
                            </w:pPr>
                            <w:r>
                              <w:rPr>
                                <w:sz w:val="20"/>
                                <w:szCs w:val="20"/>
                              </w:rPr>
                              <w:t>Ask yourself is the source reputable, biased, well researched, in their field of expertise, in accord with facts, corroborated by other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252.95pt;margin-top:9.2pt;width:285.1pt;height:1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">
                <v:textbox>
                  <w:txbxContent>
                    <w:p w:rsidR="00053EE5" w:rsidRDefault="00053EE5" w:rsidP="00053EE5">
                      <w:r>
                        <w:t>Secondary Sources:</w:t>
                      </w:r>
                    </w:p>
                    <w:p w:rsidR="00053EE5" w:rsidRDefault="00053EE5" w:rsidP="00053EE5">
                      <w:pPr>
                        <w:numPr>
                          <w:ilvl w:val="0"/>
                          <w:numId w:val="5"/>
                        </w:numPr>
                        <w:rPr>
                          <w:sz w:val="20"/>
                          <w:szCs w:val="20"/>
                        </w:rPr>
                      </w:pPr>
                      <w:r>
                        <w:rPr>
                          <w:sz w:val="20"/>
                          <w:szCs w:val="20"/>
                        </w:rPr>
                        <w:t>Accounts which were created by someone after the events, using primary or secondary sources as their basis.</w:t>
                      </w:r>
                    </w:p>
                    <w:p w:rsidR="00053EE5" w:rsidRPr="00DA10A2" w:rsidRDefault="00053EE5" w:rsidP="00053EE5">
                      <w:pPr>
                        <w:numPr>
                          <w:ilvl w:val="0"/>
                          <w:numId w:val="5"/>
                        </w:numPr>
                        <w:rPr>
                          <w:sz w:val="20"/>
                          <w:szCs w:val="20"/>
                        </w:rPr>
                      </w:pPr>
                      <w:r>
                        <w:rPr>
                          <w:sz w:val="20"/>
                          <w:szCs w:val="20"/>
                        </w:rPr>
                        <w:t>Ask yourself is the source reputable, biased, well researched, in their field of expertise, in accord with facts, corroborated by other documents?</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116840</wp:posOffset>
                </wp:positionV>
                <wp:extent cx="2999105" cy="1480820"/>
                <wp:effectExtent l="9525" t="11430" r="1079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1480820"/>
                        </a:xfrm>
                        <a:prstGeom prst="rect">
                          <a:avLst/>
                        </a:prstGeom>
                        <a:solidFill>
                          <a:srgbClr val="FFFFFF"/>
                        </a:solidFill>
                        <a:ln w="9525">
                          <a:solidFill>
                            <a:srgbClr val="000000"/>
                          </a:solidFill>
                          <a:miter lim="800000"/>
                          <a:headEnd/>
                          <a:tailEnd/>
                        </a:ln>
                      </wps:spPr>
                      <wps:txbx>
                        <w:txbxContent>
                          <w:p w:rsidR="00053EE5" w:rsidRDefault="00053EE5" w:rsidP="00053EE5">
                            <w:r>
                              <w:t>Primary Sources:</w:t>
                            </w:r>
                          </w:p>
                          <w:p w:rsidR="00053EE5" w:rsidRDefault="00053EE5" w:rsidP="00053EE5">
                            <w:pPr>
                              <w:numPr>
                                <w:ilvl w:val="0"/>
                                <w:numId w:val="4"/>
                              </w:numPr>
                            </w:pPr>
                            <w:r w:rsidRPr="00DA10A2">
                              <w:rPr>
                                <w:sz w:val="20"/>
                                <w:szCs w:val="20"/>
                              </w:rPr>
                              <w:t>Created at the time of the events in question, by someone who was more or less involved in those events</w:t>
                            </w:r>
                            <w:r>
                              <w:t xml:space="preserve">.  </w:t>
                            </w:r>
                          </w:p>
                          <w:p w:rsidR="00053EE5" w:rsidRPr="00DA10A2" w:rsidRDefault="00053EE5" w:rsidP="00053EE5">
                            <w:pPr>
                              <w:numPr>
                                <w:ilvl w:val="0"/>
                                <w:numId w:val="4"/>
                              </w:numPr>
                            </w:pPr>
                            <w:r>
                              <w:rPr>
                                <w:sz w:val="20"/>
                                <w:szCs w:val="20"/>
                              </w:rPr>
                              <w:t>Ask yourself is the person competent, biased, objective, refutable, is it corroborated by other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margin-left:6.9pt;margin-top:9.2pt;width:236.15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">
                <v:textbox>
                  <w:txbxContent>
                    <w:p w:rsidR="00053EE5" w:rsidRDefault="00053EE5" w:rsidP="00053EE5">
                      <w:r>
                        <w:t>Primary Sources:</w:t>
                      </w:r>
                    </w:p>
                    <w:p w:rsidR="00053EE5" w:rsidRDefault="00053EE5" w:rsidP="00053EE5">
                      <w:pPr>
                        <w:numPr>
                          <w:ilvl w:val="0"/>
                          <w:numId w:val="4"/>
                        </w:numPr>
                      </w:pPr>
                      <w:r w:rsidRPr="00DA10A2">
                        <w:rPr>
                          <w:sz w:val="20"/>
                          <w:szCs w:val="20"/>
                        </w:rPr>
                        <w:t xml:space="preserve">Created at the time of the events in question, by someone who </w:t>
                      </w:r>
                      <w:r w:rsidRPr="00DA10A2">
                        <w:rPr>
                          <w:sz w:val="20"/>
                          <w:szCs w:val="20"/>
                        </w:rPr>
                        <w:t>was more or less involved in those events</w:t>
                      </w:r>
                      <w:r>
                        <w:t xml:space="preserve">.  </w:t>
                      </w:r>
                    </w:p>
                    <w:p w:rsidR="00053EE5" w:rsidRPr="00DA10A2" w:rsidRDefault="00053EE5" w:rsidP="00053EE5">
                      <w:pPr>
                        <w:numPr>
                          <w:ilvl w:val="0"/>
                          <w:numId w:val="4"/>
                        </w:numPr>
                      </w:pPr>
                      <w:r>
                        <w:rPr>
                          <w:sz w:val="20"/>
                          <w:szCs w:val="20"/>
                        </w:rPr>
                        <w:t>Ask yourself is the person competent, biased, objective, refutable, is it corroborated by other documents?</w:t>
                      </w:r>
                    </w:p>
                  </w:txbxContent>
                </v:textbox>
              </v:shape>
            </w:pict>
          </mc:Fallback>
        </mc:AlternateContent>
      </w:r>
    </w:p>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Pr>
        <w:rPr>
          <w:b/>
          <w:sz w:val="32"/>
          <w:szCs w:val="32"/>
        </w:rPr>
      </w:pPr>
    </w:p>
    <w:p w:rsidR="00053EE5" w:rsidRDefault="00053EE5" w:rsidP="00053EE5">
      <w:pPr>
        <w:rPr>
          <w:b/>
          <w:sz w:val="32"/>
          <w:szCs w:val="32"/>
        </w:rPr>
      </w:pPr>
      <w:r>
        <w:rPr>
          <w:b/>
          <w:sz w:val="32"/>
          <w:szCs w:val="32"/>
        </w:rPr>
        <w:t>WRITTEN RESPONSE AND EVIDENCE QUESTION</w:t>
      </w:r>
      <w:r w:rsidRPr="004E5784">
        <w:rPr>
          <w:b/>
          <w:sz w:val="32"/>
          <w:szCs w:val="32"/>
        </w:rPr>
        <w:t xml:space="preserve">: </w:t>
      </w:r>
    </w:p>
    <w:p w:rsidR="00053EE5" w:rsidRDefault="00053EE5" w:rsidP="00053EE5">
      <w:pPr>
        <w:rPr>
          <w:b/>
          <w:sz w:val="32"/>
          <w:szCs w:val="32"/>
        </w:rPr>
      </w:pPr>
      <w:r>
        <w:rPr>
          <w:b/>
          <w:sz w:val="32"/>
          <w:szCs w:val="32"/>
        </w:rPr>
        <w:t>(18% of the Exam)</w:t>
      </w:r>
    </w:p>
    <w:p w:rsidR="00053EE5" w:rsidRPr="00372B05" w:rsidRDefault="00053EE5" w:rsidP="00053EE5">
      <w:pPr>
        <w:autoSpaceDE w:val="0"/>
        <w:autoSpaceDN w:val="0"/>
        <w:adjustRightInd w:val="0"/>
        <w:rPr>
          <w:rFonts w:cs="Times-Bold"/>
          <w:b/>
          <w:bCs/>
          <w:sz w:val="20"/>
          <w:szCs w:val="20"/>
          <w:lang w:val="en-US" w:eastAsia="en-US"/>
        </w:rPr>
      </w:pPr>
      <w:r w:rsidRPr="00372B05">
        <w:rPr>
          <w:rFonts w:cs="Times-Roman"/>
          <w:sz w:val="20"/>
          <w:szCs w:val="20"/>
          <w:lang w:val="en-US" w:eastAsia="en-US"/>
        </w:rPr>
        <w:t xml:space="preserve">Students will be required to respond to </w:t>
      </w:r>
      <w:r w:rsidRPr="00372B05">
        <w:rPr>
          <w:rFonts w:cs="Times-Bold"/>
          <w:b/>
          <w:bCs/>
          <w:sz w:val="20"/>
          <w:szCs w:val="20"/>
          <w:lang w:val="en-US" w:eastAsia="en-US"/>
        </w:rPr>
        <w:t xml:space="preserve">one evidence question </w:t>
      </w:r>
      <w:r w:rsidRPr="00372B05">
        <w:rPr>
          <w:rFonts w:cs="Times-Roman"/>
          <w:sz w:val="20"/>
          <w:szCs w:val="20"/>
          <w:lang w:val="en-US" w:eastAsia="en-US"/>
        </w:rPr>
        <w:t xml:space="preserve">and </w:t>
      </w:r>
      <w:r w:rsidRPr="00372B05">
        <w:rPr>
          <w:rFonts w:cs="Times-Bold"/>
          <w:b/>
          <w:bCs/>
          <w:sz w:val="20"/>
          <w:szCs w:val="20"/>
          <w:lang w:val="en-US" w:eastAsia="en-US"/>
        </w:rPr>
        <w:t>one written-response question</w:t>
      </w:r>
      <w:r>
        <w:rPr>
          <w:rFonts w:cs="Times-Bold"/>
          <w:b/>
          <w:bCs/>
          <w:sz w:val="20"/>
          <w:szCs w:val="20"/>
          <w:lang w:val="en-US" w:eastAsia="en-US"/>
        </w:rPr>
        <w:t xml:space="preserve"> </w:t>
      </w:r>
      <w:r w:rsidRPr="00372B05">
        <w:rPr>
          <w:rFonts w:cs="Times-Roman"/>
          <w:sz w:val="20"/>
          <w:szCs w:val="20"/>
          <w:lang w:val="en-US" w:eastAsia="en-US"/>
        </w:rPr>
        <w:t>drawn from the following two sections (note: the evidence question and the written-response question</w:t>
      </w:r>
      <w:r>
        <w:rPr>
          <w:rFonts w:cs="Times-Roman"/>
          <w:sz w:val="20"/>
          <w:szCs w:val="20"/>
          <w:lang w:val="en-US" w:eastAsia="en-US"/>
        </w:rPr>
        <w:t xml:space="preserve"> </w:t>
      </w:r>
      <w:r w:rsidRPr="00372B05">
        <w:rPr>
          <w:rFonts w:cs="Times-Roman"/>
          <w:sz w:val="20"/>
          <w:szCs w:val="20"/>
          <w:lang w:val="en-US" w:eastAsia="en-US"/>
        </w:rPr>
        <w:t xml:space="preserve">will </w:t>
      </w:r>
      <w:r w:rsidRPr="00372B05">
        <w:rPr>
          <w:rFonts w:cs="Times-Bold"/>
          <w:b/>
          <w:bCs/>
          <w:sz w:val="20"/>
          <w:szCs w:val="20"/>
          <w:lang w:val="en-US" w:eastAsia="en-US"/>
        </w:rPr>
        <w:t xml:space="preserve">not </w:t>
      </w:r>
      <w:r w:rsidRPr="00372B05">
        <w:rPr>
          <w:rFonts w:cs="Times-Roman"/>
          <w:sz w:val="20"/>
          <w:szCs w:val="20"/>
          <w:lang w:val="en-US" w:eastAsia="en-US"/>
        </w:rPr>
        <w:t>be drawn from the same section):</w:t>
      </w:r>
    </w:p>
    <w:p w:rsidR="00053EE5" w:rsidRDefault="00053EE5" w:rsidP="00053EE5">
      <w:pPr>
        <w:autoSpaceDE w:val="0"/>
        <w:autoSpaceDN w:val="0"/>
        <w:adjustRightInd w:val="0"/>
        <w:rPr>
          <w:rFonts w:cs="Times-Bold"/>
          <w:b/>
          <w:bCs/>
          <w:sz w:val="20"/>
          <w:szCs w:val="20"/>
          <w:lang w:val="en-US" w:eastAsia="en-US"/>
        </w:rPr>
      </w:pPr>
    </w:p>
    <w:p w:rsidR="00053EE5" w:rsidRPr="00372B05" w:rsidRDefault="00053EE5" w:rsidP="00053EE5">
      <w:pPr>
        <w:autoSpaceDE w:val="0"/>
        <w:autoSpaceDN w:val="0"/>
        <w:adjustRightInd w:val="0"/>
        <w:rPr>
          <w:rFonts w:cs="Times-Roman"/>
          <w:sz w:val="20"/>
          <w:szCs w:val="20"/>
          <w:lang w:val="en-US" w:eastAsia="en-US"/>
        </w:rPr>
      </w:pPr>
      <w:r w:rsidRPr="00372B05">
        <w:rPr>
          <w:rFonts w:cs="Times-Bold"/>
          <w:b/>
          <w:bCs/>
          <w:sz w:val="20"/>
          <w:szCs w:val="20"/>
          <w:lang w:val="en-US" w:eastAsia="en-US"/>
        </w:rPr>
        <w:t>Section one</w:t>
      </w:r>
      <w:r w:rsidRPr="00372B05">
        <w:rPr>
          <w:rFonts w:cs="Times-Roman"/>
          <w:sz w:val="20"/>
          <w:szCs w:val="20"/>
          <w:lang w:val="en-US" w:eastAsia="en-US"/>
        </w:rPr>
        <w:t>: Conflict and Challenge, Promise and Collapse, Turmoil and Tragedy</w:t>
      </w:r>
    </w:p>
    <w:p w:rsidR="00053EE5" w:rsidRPr="00372B05" w:rsidRDefault="00053EE5" w:rsidP="00053EE5">
      <w:pPr>
        <w:autoSpaceDE w:val="0"/>
        <w:autoSpaceDN w:val="0"/>
        <w:adjustRightInd w:val="0"/>
        <w:rPr>
          <w:rFonts w:cs="Times-Roman"/>
          <w:sz w:val="20"/>
          <w:szCs w:val="20"/>
          <w:lang w:val="en-US" w:eastAsia="en-US"/>
        </w:rPr>
      </w:pPr>
      <w:r w:rsidRPr="00372B05">
        <w:rPr>
          <w:rFonts w:cs="Times-Bold"/>
          <w:b/>
          <w:bCs/>
          <w:sz w:val="20"/>
          <w:szCs w:val="20"/>
          <w:lang w:val="en-US" w:eastAsia="en-US"/>
        </w:rPr>
        <w:t>Section two</w:t>
      </w:r>
      <w:r w:rsidRPr="00372B05">
        <w:rPr>
          <w:rFonts w:cs="Times-Roman"/>
          <w:sz w:val="20"/>
          <w:szCs w:val="20"/>
          <w:lang w:val="en-US" w:eastAsia="en-US"/>
        </w:rPr>
        <w:t>: Transformation and Tension, Progress and Uncertainty</w:t>
      </w:r>
    </w:p>
    <w:p w:rsidR="00053EE5" w:rsidRPr="00372B05" w:rsidRDefault="00053EE5" w:rsidP="00053EE5">
      <w:pPr>
        <w:autoSpaceDE w:val="0"/>
        <w:autoSpaceDN w:val="0"/>
        <w:adjustRightInd w:val="0"/>
        <w:rPr>
          <w:rFonts w:cs="Times-Roman"/>
          <w:sz w:val="20"/>
          <w:szCs w:val="20"/>
          <w:lang w:val="en-US" w:eastAsia="en-US"/>
        </w:rPr>
      </w:pPr>
    </w:p>
    <w:p w:rsidR="00053EE5" w:rsidRPr="00372B05" w:rsidRDefault="00053EE5" w:rsidP="00053EE5">
      <w:pPr>
        <w:autoSpaceDE w:val="0"/>
        <w:autoSpaceDN w:val="0"/>
        <w:adjustRightInd w:val="0"/>
        <w:rPr>
          <w:rFonts w:cs="Times-Roman"/>
          <w:sz w:val="20"/>
          <w:szCs w:val="20"/>
          <w:lang w:val="en-US" w:eastAsia="en-US"/>
        </w:rPr>
      </w:pPr>
      <w:r w:rsidRPr="00372B05">
        <w:rPr>
          <w:rFonts w:cs="Times-Roman"/>
          <w:sz w:val="20"/>
          <w:szCs w:val="20"/>
          <w:lang w:val="en-US" w:eastAsia="en-US"/>
        </w:rPr>
        <w:t xml:space="preserve">Students will have </w:t>
      </w:r>
      <w:r w:rsidRPr="00372B05">
        <w:rPr>
          <w:rFonts w:cs="Times-Bold"/>
          <w:b/>
          <w:bCs/>
          <w:sz w:val="20"/>
          <w:szCs w:val="20"/>
          <w:lang w:val="en-US" w:eastAsia="en-US"/>
        </w:rPr>
        <w:t xml:space="preserve">two </w:t>
      </w:r>
      <w:r w:rsidRPr="00372B05">
        <w:rPr>
          <w:rFonts w:cs="Times-Roman"/>
          <w:sz w:val="20"/>
          <w:szCs w:val="20"/>
          <w:lang w:val="en-US" w:eastAsia="en-US"/>
        </w:rPr>
        <w:t xml:space="preserve">options from which to choose their </w:t>
      </w:r>
      <w:r w:rsidRPr="00372B05">
        <w:rPr>
          <w:rFonts w:cs="Times-Bold"/>
          <w:b/>
          <w:bCs/>
          <w:sz w:val="20"/>
          <w:szCs w:val="20"/>
          <w:lang w:val="en-US" w:eastAsia="en-US"/>
        </w:rPr>
        <w:t xml:space="preserve">written-response </w:t>
      </w:r>
      <w:r w:rsidRPr="00372B05">
        <w:rPr>
          <w:rFonts w:cs="Times-Roman"/>
          <w:sz w:val="20"/>
          <w:szCs w:val="20"/>
          <w:lang w:val="en-US" w:eastAsia="en-US"/>
        </w:rPr>
        <w:t>question.</w:t>
      </w:r>
    </w:p>
    <w:p w:rsidR="00053EE5" w:rsidRPr="00372B05" w:rsidRDefault="00053EE5" w:rsidP="00053EE5">
      <w:pPr>
        <w:autoSpaceDE w:val="0"/>
        <w:autoSpaceDN w:val="0"/>
        <w:adjustRightInd w:val="0"/>
        <w:rPr>
          <w:rFonts w:cs="Times-Roman"/>
          <w:sz w:val="20"/>
          <w:szCs w:val="20"/>
          <w:lang w:val="en-US" w:eastAsia="en-US"/>
        </w:rPr>
      </w:pPr>
      <w:r w:rsidRPr="00372B05">
        <w:rPr>
          <w:rFonts w:cs="Times-Roman"/>
          <w:sz w:val="20"/>
          <w:szCs w:val="20"/>
          <w:lang w:val="en-US" w:eastAsia="en-US"/>
        </w:rPr>
        <w:t xml:space="preserve">The </w:t>
      </w:r>
      <w:r w:rsidRPr="00372B05">
        <w:rPr>
          <w:rFonts w:cs="Times-Bold"/>
          <w:b/>
          <w:bCs/>
          <w:sz w:val="20"/>
          <w:szCs w:val="20"/>
          <w:lang w:val="en-US" w:eastAsia="en-US"/>
        </w:rPr>
        <w:t xml:space="preserve">evidence question </w:t>
      </w:r>
      <w:r w:rsidRPr="00372B05">
        <w:rPr>
          <w:rFonts w:cs="Times-Roman"/>
          <w:sz w:val="20"/>
          <w:szCs w:val="20"/>
          <w:lang w:val="en-US" w:eastAsia="en-US"/>
        </w:rPr>
        <w:t xml:space="preserve">will consist of </w:t>
      </w:r>
      <w:r w:rsidRPr="00372B05">
        <w:rPr>
          <w:rFonts w:cs="Times-Bold"/>
          <w:b/>
          <w:bCs/>
          <w:sz w:val="20"/>
          <w:szCs w:val="20"/>
          <w:lang w:val="en-US" w:eastAsia="en-US"/>
        </w:rPr>
        <w:t xml:space="preserve">one </w:t>
      </w:r>
      <w:r w:rsidRPr="00372B05">
        <w:rPr>
          <w:rFonts w:cs="Times-Roman"/>
          <w:sz w:val="20"/>
          <w:szCs w:val="20"/>
          <w:lang w:val="en-US" w:eastAsia="en-US"/>
        </w:rPr>
        <w:t>question based on a set of historical documents in</w:t>
      </w:r>
    </w:p>
    <w:p w:rsidR="00053EE5" w:rsidRPr="00372B05" w:rsidRDefault="00053EE5" w:rsidP="00053EE5">
      <w:pPr>
        <w:autoSpaceDE w:val="0"/>
        <w:autoSpaceDN w:val="0"/>
        <w:adjustRightInd w:val="0"/>
        <w:rPr>
          <w:rFonts w:cs="Times-Roman"/>
          <w:sz w:val="20"/>
          <w:szCs w:val="20"/>
          <w:lang w:val="en-US" w:eastAsia="en-US"/>
        </w:rPr>
      </w:pPr>
      <w:r w:rsidRPr="00372B05">
        <w:rPr>
          <w:rFonts w:cs="Times-Roman"/>
          <w:sz w:val="20"/>
          <w:szCs w:val="20"/>
          <w:lang w:val="en-US" w:eastAsia="en-US"/>
        </w:rPr>
        <w:t>which students will be required to provide a written answer referencing the documents as well as</w:t>
      </w:r>
    </w:p>
    <w:p w:rsidR="00053EE5" w:rsidRDefault="00053EE5" w:rsidP="00053EE5">
      <w:pPr>
        <w:rPr>
          <w:rFonts w:cs="Times-Roman"/>
          <w:sz w:val="20"/>
          <w:szCs w:val="20"/>
          <w:lang w:val="en-US" w:eastAsia="en-US"/>
        </w:rPr>
      </w:pPr>
      <w:r w:rsidRPr="00372B05">
        <w:rPr>
          <w:rFonts w:cs="Times-Roman"/>
          <w:sz w:val="20"/>
          <w:szCs w:val="20"/>
          <w:lang w:val="en-US" w:eastAsia="en-US"/>
        </w:rPr>
        <w:t>other historical knowledge.</w:t>
      </w:r>
    </w:p>
    <w:p w:rsidR="00053EE5" w:rsidRPr="00372B05" w:rsidRDefault="00053EE5" w:rsidP="00053EE5">
      <w:pPr>
        <w:rPr>
          <w:b/>
          <w:sz w:val="20"/>
          <w:szCs w:val="20"/>
        </w:rPr>
      </w:pPr>
    </w:p>
    <w:p w:rsidR="00053EE5" w:rsidRPr="004E5784" w:rsidRDefault="00053EE5" w:rsidP="00053EE5">
      <w:pPr>
        <w:numPr>
          <w:ilvl w:val="0"/>
          <w:numId w:val="3"/>
        </w:numPr>
        <w:rPr>
          <w:sz w:val="20"/>
          <w:szCs w:val="20"/>
        </w:rPr>
      </w:pPr>
      <w:r w:rsidRPr="004E5784">
        <w:rPr>
          <w:sz w:val="20"/>
          <w:szCs w:val="20"/>
        </w:rPr>
        <w:t>Common Mistakes students make:</w:t>
      </w:r>
    </w:p>
    <w:p w:rsidR="00053EE5" w:rsidRPr="004E5784" w:rsidRDefault="00053EE5" w:rsidP="00053EE5">
      <w:pPr>
        <w:ind w:left="720" w:firstLine="720"/>
        <w:rPr>
          <w:sz w:val="20"/>
          <w:szCs w:val="20"/>
        </w:rPr>
      </w:pPr>
      <w:r>
        <w:rPr>
          <w:sz w:val="20"/>
          <w:szCs w:val="20"/>
        </w:rPr>
        <w:t>1.  They do not reference the documents.</w:t>
      </w:r>
    </w:p>
    <w:p w:rsidR="00053EE5" w:rsidRPr="004E5784" w:rsidRDefault="00053EE5" w:rsidP="00053EE5">
      <w:pPr>
        <w:ind w:left="720" w:firstLine="720"/>
        <w:rPr>
          <w:sz w:val="20"/>
          <w:szCs w:val="20"/>
        </w:rPr>
      </w:pPr>
      <w:r w:rsidRPr="004E5784">
        <w:rPr>
          <w:sz w:val="20"/>
          <w:szCs w:val="20"/>
        </w:rPr>
        <w:t>2.  They don’t</w:t>
      </w:r>
      <w:r>
        <w:rPr>
          <w:sz w:val="20"/>
          <w:szCs w:val="20"/>
        </w:rPr>
        <w:t xml:space="preserve"> show both sides of the argument. (TWE)</w:t>
      </w:r>
    </w:p>
    <w:p w:rsidR="00053EE5" w:rsidRPr="004E5784" w:rsidRDefault="00053EE5" w:rsidP="00053EE5">
      <w:pPr>
        <w:ind w:left="720" w:firstLine="720"/>
        <w:rPr>
          <w:sz w:val="20"/>
          <w:szCs w:val="20"/>
        </w:rPr>
      </w:pPr>
      <w:r w:rsidRPr="004E5784">
        <w:rPr>
          <w:sz w:val="20"/>
          <w:szCs w:val="20"/>
        </w:rPr>
        <w:t xml:space="preserve">3.  They do not answer in full sentences—the markers actually take off marks if </w:t>
      </w:r>
    </w:p>
    <w:p w:rsidR="00053EE5" w:rsidRPr="004E5784" w:rsidRDefault="00053EE5" w:rsidP="00053EE5">
      <w:pPr>
        <w:ind w:left="720" w:firstLine="720"/>
        <w:rPr>
          <w:sz w:val="20"/>
          <w:szCs w:val="20"/>
        </w:rPr>
      </w:pPr>
      <w:r w:rsidRPr="004E5784">
        <w:rPr>
          <w:sz w:val="20"/>
          <w:szCs w:val="20"/>
        </w:rPr>
        <w:t xml:space="preserve">     you do not write in full sentences.</w:t>
      </w:r>
    </w:p>
    <w:p w:rsidR="00053EE5" w:rsidRPr="004E5784" w:rsidRDefault="00053EE5" w:rsidP="00053EE5">
      <w:pPr>
        <w:numPr>
          <w:ilvl w:val="0"/>
          <w:numId w:val="3"/>
        </w:numPr>
        <w:rPr>
          <w:sz w:val="20"/>
          <w:szCs w:val="20"/>
        </w:rPr>
      </w:pPr>
      <w:r>
        <w:rPr>
          <w:sz w:val="20"/>
          <w:szCs w:val="20"/>
        </w:rPr>
        <w:t xml:space="preserve">For full </w:t>
      </w:r>
      <w:r w:rsidRPr="004E5784">
        <w:rPr>
          <w:sz w:val="20"/>
          <w:szCs w:val="20"/>
        </w:rPr>
        <w:t xml:space="preserve">marks you need </w:t>
      </w:r>
      <w:r w:rsidRPr="000260D1">
        <w:rPr>
          <w:b/>
          <w:sz w:val="20"/>
          <w:szCs w:val="20"/>
        </w:rPr>
        <w:t>FIVE well-explained</w:t>
      </w:r>
      <w:r w:rsidRPr="004E5784">
        <w:rPr>
          <w:sz w:val="20"/>
          <w:szCs w:val="20"/>
        </w:rPr>
        <w:t xml:space="preserve"> points plus a definition of the main idea in the question.</w:t>
      </w:r>
    </w:p>
    <w:p w:rsidR="00053EE5" w:rsidRPr="004E5784" w:rsidRDefault="00053EE5" w:rsidP="00053EE5">
      <w:pPr>
        <w:numPr>
          <w:ilvl w:val="0"/>
          <w:numId w:val="3"/>
        </w:numPr>
        <w:rPr>
          <w:sz w:val="20"/>
          <w:szCs w:val="20"/>
        </w:rPr>
      </w:pPr>
      <w:r>
        <w:rPr>
          <w:sz w:val="20"/>
          <w:szCs w:val="20"/>
        </w:rPr>
        <w:t>Write small and write neatly.  Some markers are instructed no to mark information not on the appropriate page.</w:t>
      </w:r>
    </w:p>
    <w:p w:rsidR="00053EE5" w:rsidRDefault="00053EE5" w:rsidP="00053EE5">
      <w:pPr>
        <w:numPr>
          <w:ilvl w:val="0"/>
          <w:numId w:val="3"/>
        </w:numPr>
        <w:rPr>
          <w:sz w:val="20"/>
          <w:szCs w:val="20"/>
        </w:rPr>
      </w:pPr>
      <w:r w:rsidRPr="004E5784">
        <w:rPr>
          <w:sz w:val="20"/>
          <w:szCs w:val="20"/>
        </w:rPr>
        <w:lastRenderedPageBreak/>
        <w:t>Never leave a question unanswered or blank.  Write something even when the knowledge is limited.  If it smells right the marker will give some marks.</w:t>
      </w:r>
      <w:r>
        <w:rPr>
          <w:sz w:val="20"/>
          <w:szCs w:val="20"/>
        </w:rPr>
        <w:t xml:space="preserve"> (NR and a 0)</w:t>
      </w:r>
    </w:p>
    <w:p w:rsidR="00053EE5" w:rsidRDefault="00053EE5" w:rsidP="00053EE5">
      <w:pPr>
        <w:numPr>
          <w:ilvl w:val="0"/>
          <w:numId w:val="3"/>
        </w:numPr>
        <w:rPr>
          <w:sz w:val="20"/>
          <w:szCs w:val="20"/>
        </w:rPr>
      </w:pPr>
      <w:r>
        <w:rPr>
          <w:sz w:val="20"/>
          <w:szCs w:val="20"/>
        </w:rPr>
        <w:t>When answering these questions you must define the concept in the question in the first sentence of the response.  You must provide evidence to support your answer.</w:t>
      </w:r>
    </w:p>
    <w:p w:rsidR="00053EE5" w:rsidRPr="00BB3C16" w:rsidRDefault="00053EE5" w:rsidP="00053EE5">
      <w:pPr>
        <w:rPr>
          <w:b/>
          <w:sz w:val="32"/>
          <w:szCs w:val="32"/>
        </w:rPr>
      </w:pPr>
      <w:r>
        <w:rPr>
          <w:b/>
          <w:sz w:val="32"/>
          <w:szCs w:val="32"/>
        </w:rPr>
        <w:t>ESSAY QUESTION: (27% of the Exam</w:t>
      </w:r>
      <w:r w:rsidRPr="00BB3C16">
        <w:rPr>
          <w:b/>
          <w:sz w:val="32"/>
          <w:szCs w:val="32"/>
        </w:rPr>
        <w:t>)</w:t>
      </w:r>
    </w:p>
    <w:p w:rsidR="00053EE5" w:rsidRDefault="00053EE5" w:rsidP="00053EE5">
      <w:pPr>
        <w:ind w:left="360"/>
        <w:rPr>
          <w:sz w:val="20"/>
          <w:szCs w:val="20"/>
        </w:rPr>
      </w:pPr>
    </w:p>
    <w:p w:rsidR="00053EE5" w:rsidRDefault="00053EE5" w:rsidP="00053EE5">
      <w:pPr>
        <w:numPr>
          <w:ilvl w:val="0"/>
          <w:numId w:val="6"/>
        </w:numPr>
        <w:rPr>
          <w:sz w:val="20"/>
          <w:szCs w:val="20"/>
        </w:rPr>
      </w:pPr>
      <w:r>
        <w:rPr>
          <w:sz w:val="20"/>
          <w:szCs w:val="20"/>
        </w:rPr>
        <w:t xml:space="preserve">Essay question consists of </w:t>
      </w:r>
      <w:r w:rsidRPr="00CA2743">
        <w:rPr>
          <w:b/>
          <w:sz w:val="20"/>
          <w:szCs w:val="20"/>
        </w:rPr>
        <w:t>TWO CHOICES</w:t>
      </w:r>
      <w:r>
        <w:rPr>
          <w:sz w:val="20"/>
          <w:szCs w:val="20"/>
        </w:rPr>
        <w:t xml:space="preserve">.  Topics are based on the </w:t>
      </w:r>
      <w:r>
        <w:rPr>
          <w:b/>
          <w:sz w:val="20"/>
          <w:szCs w:val="20"/>
        </w:rPr>
        <w:t>FIVE</w:t>
      </w:r>
      <w:r w:rsidRPr="00CA2743">
        <w:rPr>
          <w:b/>
          <w:sz w:val="20"/>
          <w:szCs w:val="20"/>
        </w:rPr>
        <w:t xml:space="preserve"> THEMES.</w:t>
      </w:r>
    </w:p>
    <w:p w:rsidR="00053EE5" w:rsidRDefault="00053EE5" w:rsidP="00053EE5">
      <w:pPr>
        <w:numPr>
          <w:ilvl w:val="0"/>
          <w:numId w:val="6"/>
        </w:numPr>
        <w:rPr>
          <w:sz w:val="20"/>
          <w:szCs w:val="20"/>
        </w:rPr>
      </w:pPr>
      <w:r>
        <w:rPr>
          <w:sz w:val="20"/>
          <w:szCs w:val="20"/>
        </w:rPr>
        <w:t>Marks are given for content and organization.</w:t>
      </w:r>
    </w:p>
    <w:p w:rsidR="00053EE5" w:rsidRDefault="00053EE5" w:rsidP="00053EE5">
      <w:pPr>
        <w:numPr>
          <w:ilvl w:val="0"/>
          <w:numId w:val="6"/>
        </w:numPr>
        <w:rPr>
          <w:sz w:val="20"/>
          <w:szCs w:val="20"/>
        </w:rPr>
      </w:pPr>
      <w:r>
        <w:rPr>
          <w:sz w:val="20"/>
          <w:szCs w:val="20"/>
        </w:rPr>
        <w:t>Essay questions are ‘To what extent’ or ‘evaluate’.</w:t>
      </w:r>
    </w:p>
    <w:p w:rsidR="00053EE5" w:rsidRPr="001661A7" w:rsidRDefault="00053EE5" w:rsidP="00053EE5">
      <w:pPr>
        <w:numPr>
          <w:ilvl w:val="0"/>
          <w:numId w:val="6"/>
        </w:numPr>
        <w:rPr>
          <w:sz w:val="20"/>
          <w:szCs w:val="20"/>
        </w:rPr>
      </w:pPr>
      <w:r>
        <w:rPr>
          <w:sz w:val="20"/>
          <w:szCs w:val="20"/>
        </w:rPr>
        <w:t xml:space="preserve">You must have a </w:t>
      </w:r>
      <w:r w:rsidRPr="00CA2743">
        <w:rPr>
          <w:b/>
          <w:sz w:val="20"/>
          <w:szCs w:val="20"/>
        </w:rPr>
        <w:t>THESIS</w:t>
      </w:r>
      <w:r>
        <w:rPr>
          <w:sz w:val="20"/>
          <w:szCs w:val="20"/>
        </w:rPr>
        <w:t xml:space="preserve"> and use examples throughout </w:t>
      </w:r>
      <w:r w:rsidRPr="001661A7">
        <w:rPr>
          <w:b/>
          <w:sz w:val="20"/>
          <w:szCs w:val="20"/>
        </w:rPr>
        <w:t>1917 to 1991.</w:t>
      </w:r>
      <w:r>
        <w:rPr>
          <w:b/>
          <w:sz w:val="20"/>
          <w:szCs w:val="20"/>
        </w:rPr>
        <w:t xml:space="preserve"> </w:t>
      </w:r>
      <w:r w:rsidRPr="001661A7">
        <w:rPr>
          <w:sz w:val="20"/>
          <w:szCs w:val="20"/>
        </w:rPr>
        <w:t xml:space="preserve">Place it in the introductory paragraph. </w:t>
      </w:r>
    </w:p>
    <w:p w:rsidR="00053EE5" w:rsidRDefault="00053EE5" w:rsidP="00053EE5">
      <w:pPr>
        <w:numPr>
          <w:ilvl w:val="0"/>
          <w:numId w:val="6"/>
        </w:numPr>
        <w:rPr>
          <w:sz w:val="20"/>
          <w:szCs w:val="20"/>
        </w:rPr>
      </w:pPr>
      <w:r>
        <w:rPr>
          <w:sz w:val="20"/>
          <w:szCs w:val="20"/>
        </w:rPr>
        <w:t xml:space="preserve">Restating the questions as a problem ‘may’ be good enough for a thesis. </w:t>
      </w:r>
    </w:p>
    <w:p w:rsidR="00053EE5" w:rsidRDefault="00053EE5" w:rsidP="00053EE5">
      <w:pPr>
        <w:numPr>
          <w:ilvl w:val="0"/>
          <w:numId w:val="6"/>
        </w:numPr>
        <w:rPr>
          <w:sz w:val="20"/>
          <w:szCs w:val="20"/>
        </w:rPr>
      </w:pPr>
      <w:r>
        <w:rPr>
          <w:sz w:val="20"/>
          <w:szCs w:val="20"/>
        </w:rPr>
        <w:t xml:space="preserve">The body of the essay will consist of three to five paragraphs based on the points stated in the introduction.  Each point of evidence that is to explain the thesis should be developed into a paragraph.  Each paragraph should be a debate rather than a narrative.  </w:t>
      </w:r>
    </w:p>
    <w:p w:rsidR="00053EE5" w:rsidRDefault="00053EE5" w:rsidP="00053EE5">
      <w:pPr>
        <w:numPr>
          <w:ilvl w:val="0"/>
          <w:numId w:val="6"/>
        </w:numPr>
        <w:rPr>
          <w:sz w:val="20"/>
          <w:szCs w:val="20"/>
        </w:rPr>
      </w:pPr>
      <w:r>
        <w:rPr>
          <w:sz w:val="20"/>
          <w:szCs w:val="20"/>
        </w:rPr>
        <w:t>The concluding paragraph should sum up the findings.  You should restate the thesis indicating some conclusion or answer to the problem that the thesis posed.  The last sentence should look or state how this problem or event affected the future.</w:t>
      </w:r>
    </w:p>
    <w:p w:rsidR="00053EE5" w:rsidRDefault="00053EE5" w:rsidP="00053EE5">
      <w:pPr>
        <w:numPr>
          <w:ilvl w:val="0"/>
          <w:numId w:val="6"/>
        </w:numPr>
        <w:rPr>
          <w:sz w:val="20"/>
          <w:szCs w:val="20"/>
        </w:rPr>
      </w:pPr>
      <w:r w:rsidRPr="00CA2743">
        <w:rPr>
          <w:b/>
          <w:sz w:val="20"/>
          <w:szCs w:val="20"/>
        </w:rPr>
        <w:t>AVOID</w:t>
      </w:r>
      <w:r>
        <w:rPr>
          <w:sz w:val="20"/>
          <w:szCs w:val="20"/>
        </w:rPr>
        <w:t xml:space="preserve"> the </w:t>
      </w:r>
      <w:r w:rsidRPr="00CA2743">
        <w:rPr>
          <w:b/>
          <w:sz w:val="20"/>
          <w:szCs w:val="20"/>
        </w:rPr>
        <w:t>FIRST PERSON</w:t>
      </w:r>
      <w:r>
        <w:rPr>
          <w:sz w:val="20"/>
          <w:szCs w:val="20"/>
        </w:rPr>
        <w:t xml:space="preserve"> –I will tell you.  I will conclude.  I will now sum up.</w:t>
      </w:r>
    </w:p>
    <w:p w:rsidR="00053EE5" w:rsidRDefault="00053EE5" w:rsidP="00053EE5">
      <w:pPr>
        <w:numPr>
          <w:ilvl w:val="0"/>
          <w:numId w:val="6"/>
        </w:numPr>
        <w:rPr>
          <w:sz w:val="20"/>
          <w:szCs w:val="20"/>
        </w:rPr>
      </w:pPr>
      <w:r w:rsidRPr="00A35E62">
        <w:rPr>
          <w:sz w:val="20"/>
          <w:szCs w:val="20"/>
        </w:rPr>
        <w:t>Use transition words</w:t>
      </w:r>
      <w:r>
        <w:rPr>
          <w:sz w:val="20"/>
          <w:szCs w:val="20"/>
        </w:rPr>
        <w:t xml:space="preserve"> that build arguments, compare, contrast, and point our main ideas that your essay wants to emphasize. (specifically, consequently, however)</w:t>
      </w:r>
    </w:p>
    <w:p w:rsidR="00053EE5" w:rsidRDefault="00053EE5" w:rsidP="00053EE5">
      <w:pPr>
        <w:numPr>
          <w:ilvl w:val="0"/>
          <w:numId w:val="6"/>
        </w:numPr>
        <w:rPr>
          <w:sz w:val="20"/>
          <w:szCs w:val="20"/>
        </w:rPr>
      </w:pPr>
      <w:r>
        <w:rPr>
          <w:sz w:val="20"/>
          <w:szCs w:val="20"/>
        </w:rPr>
        <w:t xml:space="preserve">If you are lost as to what to write use the </w:t>
      </w:r>
      <w:r w:rsidRPr="00AD7757">
        <w:rPr>
          <w:b/>
          <w:sz w:val="20"/>
          <w:szCs w:val="20"/>
        </w:rPr>
        <w:t>SPERM</w:t>
      </w:r>
      <w:r>
        <w:rPr>
          <w:sz w:val="20"/>
          <w:szCs w:val="20"/>
        </w:rPr>
        <w:t xml:space="preserve"> method.  The causes of most events are SOCIAL, POLITICAL, ECONOMIC, RELIGIOUS, and MILITARY.  </w:t>
      </w:r>
      <w:r w:rsidRPr="00AD7757">
        <w:rPr>
          <w:sz w:val="20"/>
          <w:szCs w:val="20"/>
          <w:u w:val="double"/>
        </w:rPr>
        <w:t xml:space="preserve">OR  </w:t>
      </w:r>
      <w:r>
        <w:rPr>
          <w:sz w:val="20"/>
          <w:szCs w:val="20"/>
        </w:rPr>
        <w:t xml:space="preserve">the </w:t>
      </w:r>
      <w:r w:rsidRPr="00AD7757">
        <w:rPr>
          <w:b/>
          <w:sz w:val="20"/>
          <w:szCs w:val="20"/>
        </w:rPr>
        <w:t>MAIN</w:t>
      </w:r>
      <w:r>
        <w:rPr>
          <w:sz w:val="20"/>
          <w:szCs w:val="20"/>
        </w:rPr>
        <w:t xml:space="preserve"> method may work too.  MILITARISM, ALLIANCES, IMPERIALISM, AND NATIONALISM.  </w:t>
      </w:r>
    </w:p>
    <w:p w:rsidR="00053EE5" w:rsidRDefault="00053EE5" w:rsidP="00053EE5">
      <w:pPr>
        <w:rPr>
          <w:sz w:val="20"/>
          <w:szCs w:val="20"/>
        </w:rPr>
      </w:pPr>
    </w:p>
    <w:p w:rsidR="00053EE5" w:rsidRDefault="00053EE5" w:rsidP="00053EE5">
      <w:pPr>
        <w:rPr>
          <w:b/>
        </w:rPr>
      </w:pPr>
      <w:r w:rsidRPr="00AD7757">
        <w:rPr>
          <w:b/>
        </w:rPr>
        <w:t xml:space="preserve">RECALL THE </w:t>
      </w:r>
      <w:r>
        <w:rPr>
          <w:b/>
        </w:rPr>
        <w:t>FIVE</w:t>
      </w:r>
      <w:r w:rsidRPr="00AD7757">
        <w:rPr>
          <w:b/>
        </w:rPr>
        <w:t xml:space="preserve"> THEMES</w:t>
      </w:r>
      <w:r>
        <w:rPr>
          <w:b/>
        </w:rPr>
        <w:t>:</w:t>
      </w:r>
    </w:p>
    <w:p w:rsidR="00053EE5" w:rsidRDefault="00053EE5" w:rsidP="00053EE5">
      <w:pPr>
        <w:rPr>
          <w:sz w:val="20"/>
          <w:szCs w:val="20"/>
        </w:rPr>
      </w:pPr>
      <w:r>
        <w:rPr>
          <w:sz w:val="20"/>
          <w:szCs w:val="20"/>
        </w:rPr>
        <w:t xml:space="preserve">1.  </w:t>
      </w:r>
      <w:r w:rsidRPr="002B2A41">
        <w:rPr>
          <w:b/>
        </w:rPr>
        <w:t>Geopolitical Events</w:t>
      </w:r>
      <w:r>
        <w:rPr>
          <w:sz w:val="20"/>
          <w:szCs w:val="20"/>
        </w:rPr>
        <w:tab/>
        <w:t>---   Nationalism and Imperialism, The Nature of Conflict and Conflict</w:t>
      </w:r>
    </w:p>
    <w:p w:rsidR="00053EE5" w:rsidRDefault="00053EE5" w:rsidP="00053EE5">
      <w:pPr>
        <w:ind w:firstLine="720"/>
        <w:rPr>
          <w:sz w:val="20"/>
          <w:szCs w:val="20"/>
        </w:rPr>
      </w:pPr>
      <w:r>
        <w:rPr>
          <w:sz w:val="20"/>
          <w:szCs w:val="20"/>
        </w:rPr>
        <w:t xml:space="preserve">                                                       Resolution,  and Internationalism.</w:t>
      </w:r>
    </w:p>
    <w:p w:rsidR="00053EE5" w:rsidRDefault="00053EE5" w:rsidP="00053EE5">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593725</wp:posOffset>
                </wp:positionH>
                <wp:positionV relativeFrom="paragraph">
                  <wp:posOffset>46355</wp:posOffset>
                </wp:positionV>
                <wp:extent cx="5818505" cy="882650"/>
                <wp:effectExtent l="10795" t="571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882650"/>
                        </a:xfrm>
                        <a:prstGeom prst="rect">
                          <a:avLst/>
                        </a:prstGeom>
                        <a:solidFill>
                          <a:srgbClr val="FFFFFF"/>
                        </a:solidFill>
                        <a:ln w="9525">
                          <a:solidFill>
                            <a:srgbClr val="000000"/>
                          </a:solidFill>
                          <a:miter lim="800000"/>
                          <a:headEnd/>
                          <a:tailEnd/>
                        </a:ln>
                      </wps:spPr>
                      <wps:txbx>
                        <w:txbxContent>
                          <w:p w:rsidR="00053EE5" w:rsidRPr="002B2A41" w:rsidRDefault="00053EE5" w:rsidP="00053EE5">
                            <w:pPr>
                              <w:numPr>
                                <w:ilvl w:val="0"/>
                                <w:numId w:val="7"/>
                              </w:numPr>
                            </w:pPr>
                            <w:r>
                              <w:rPr>
                                <w:sz w:val="20"/>
                                <w:szCs w:val="20"/>
                              </w:rPr>
                              <w:t>International cooperation has had a steadily increasing impact on the events of the 20</w:t>
                            </w:r>
                            <w:r w:rsidRPr="002B2A41">
                              <w:rPr>
                                <w:sz w:val="20"/>
                                <w:szCs w:val="20"/>
                                <w:vertAlign w:val="superscript"/>
                              </w:rPr>
                              <w:t>th</w:t>
                            </w:r>
                            <w:r>
                              <w:rPr>
                                <w:sz w:val="20"/>
                                <w:szCs w:val="20"/>
                              </w:rPr>
                              <w:t xml:space="preserve"> Century.  Evaluate this statement using evidence from throughout 1917 to 1991.</w:t>
                            </w:r>
                          </w:p>
                          <w:p w:rsidR="00053EE5" w:rsidRPr="002B2A41" w:rsidRDefault="00053EE5" w:rsidP="00053EE5">
                            <w:pPr>
                              <w:numPr>
                                <w:ilvl w:val="0"/>
                                <w:numId w:val="7"/>
                              </w:numPr>
                            </w:pPr>
                            <w:r>
                              <w:rPr>
                                <w:sz w:val="20"/>
                                <w:szCs w:val="20"/>
                              </w:rPr>
                              <w:t>To what extent have attempts to resolve conflicts tended to result in more rather than less conflict throughout 1917 to 1945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margin-left:46.75pt;margin-top:3.65pt;width:458.1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">
                <v:textbox>
                  <w:txbxContent>
                    <w:p w:rsidR="00053EE5" w:rsidRPr="002B2A41" w:rsidRDefault="00053EE5" w:rsidP="00053EE5">
                      <w:pPr>
                        <w:numPr>
                          <w:ilvl w:val="0"/>
                          <w:numId w:val="7"/>
                        </w:numPr>
                      </w:pPr>
                      <w:r>
                        <w:rPr>
                          <w:sz w:val="20"/>
                          <w:szCs w:val="20"/>
                        </w:rPr>
                        <w:t>International cooperation has had a steadily increasing impact on the events of the 20</w:t>
                      </w:r>
                      <w:r w:rsidRPr="002B2A41">
                        <w:rPr>
                          <w:sz w:val="20"/>
                          <w:szCs w:val="20"/>
                          <w:vertAlign w:val="superscript"/>
                        </w:rPr>
                        <w:t>th</w:t>
                      </w:r>
                      <w:r>
                        <w:rPr>
                          <w:sz w:val="20"/>
                          <w:szCs w:val="20"/>
                        </w:rPr>
                        <w:t xml:space="preserve"> Century.  Evaluate this statement using evidence from throughout 1917 to 1991.</w:t>
                      </w:r>
                    </w:p>
                    <w:p w:rsidR="00053EE5" w:rsidRPr="002B2A41" w:rsidRDefault="00053EE5" w:rsidP="00053EE5">
                      <w:pPr>
                        <w:numPr>
                          <w:ilvl w:val="0"/>
                          <w:numId w:val="7"/>
                        </w:numPr>
                      </w:pPr>
                      <w:r>
                        <w:rPr>
                          <w:sz w:val="20"/>
                          <w:szCs w:val="20"/>
                        </w:rPr>
                        <w:t>To what extent have attempts to resolve conflicts tended to result in more rather than less conflict throughout 1917 to 1945</w:t>
                      </w:r>
                    </w:p>
                  </w:txbxContent>
                </v:textbox>
              </v:shape>
            </w:pict>
          </mc:Fallback>
        </mc:AlternateContent>
      </w:r>
    </w:p>
    <w:p w:rsidR="00053EE5" w:rsidRDefault="00053EE5" w:rsidP="00053EE5">
      <w:pPr>
        <w:rPr>
          <w:sz w:val="20"/>
          <w:szCs w:val="20"/>
        </w:rPr>
      </w:pPr>
    </w:p>
    <w:p w:rsidR="00053EE5" w:rsidRDefault="00053EE5" w:rsidP="00053EE5">
      <w:pPr>
        <w:rPr>
          <w:sz w:val="20"/>
          <w:szCs w:val="20"/>
        </w:rPr>
      </w:pPr>
    </w:p>
    <w:p w:rsidR="00053EE5" w:rsidRDefault="00053EE5" w:rsidP="00053EE5">
      <w:pPr>
        <w:rPr>
          <w:b/>
        </w:rPr>
      </w:pPr>
      <w:r>
        <w:rPr>
          <w:b/>
        </w:rPr>
        <w:tab/>
      </w:r>
    </w:p>
    <w:p w:rsidR="00053EE5" w:rsidRDefault="00053EE5" w:rsidP="00053EE5">
      <w:pPr>
        <w:rPr>
          <w:b/>
        </w:rPr>
      </w:pPr>
    </w:p>
    <w:p w:rsidR="00053EE5" w:rsidRDefault="00053EE5" w:rsidP="00053EE5">
      <w:pPr>
        <w:rPr>
          <w:b/>
        </w:rPr>
      </w:pPr>
    </w:p>
    <w:p w:rsidR="00053EE5" w:rsidRDefault="00053EE5" w:rsidP="00053EE5">
      <w:pPr>
        <w:rPr>
          <w:sz w:val="20"/>
          <w:szCs w:val="20"/>
        </w:rPr>
      </w:pPr>
      <w:r w:rsidRPr="00AD7757">
        <w:rPr>
          <w:sz w:val="20"/>
          <w:szCs w:val="20"/>
        </w:rPr>
        <w:t xml:space="preserve">2.  </w:t>
      </w:r>
      <w:r w:rsidRPr="003743CF">
        <w:rPr>
          <w:b/>
          <w:sz w:val="20"/>
          <w:szCs w:val="20"/>
        </w:rPr>
        <w:t>Social Change</w:t>
      </w:r>
      <w:r>
        <w:rPr>
          <w:sz w:val="20"/>
          <w:szCs w:val="20"/>
        </w:rPr>
        <w:t xml:space="preserve">  ---  Human Rights and Causes of Social Change</w:t>
      </w:r>
      <w:r>
        <w:rPr>
          <w:sz w:val="20"/>
          <w:szCs w:val="20"/>
        </w:rPr>
        <w:tab/>
      </w:r>
    </w:p>
    <w:p w:rsidR="00053EE5" w:rsidRDefault="00053EE5" w:rsidP="00053EE5">
      <w:pPr>
        <w:ind w:firstLine="720"/>
        <w:rPr>
          <w:sz w:val="20"/>
          <w:szCs w:val="20"/>
        </w:rPr>
      </w:pPr>
    </w:p>
    <w:p w:rsidR="00053EE5" w:rsidRDefault="00053EE5" w:rsidP="00053EE5">
      <w:pPr>
        <w:ind w:firstLine="720"/>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593725</wp:posOffset>
                </wp:positionH>
                <wp:positionV relativeFrom="paragraph">
                  <wp:posOffset>7620</wp:posOffset>
                </wp:positionV>
                <wp:extent cx="6055995" cy="666750"/>
                <wp:effectExtent l="10795" t="12700" r="1016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666750"/>
                        </a:xfrm>
                        <a:prstGeom prst="rect">
                          <a:avLst/>
                        </a:prstGeom>
                        <a:solidFill>
                          <a:srgbClr val="FFFFFF"/>
                        </a:solidFill>
                        <a:ln w="9525">
                          <a:solidFill>
                            <a:srgbClr val="000000"/>
                          </a:solidFill>
                          <a:miter lim="800000"/>
                          <a:headEnd/>
                          <a:tailEnd/>
                        </a:ln>
                      </wps:spPr>
                      <wps:txbx>
                        <w:txbxContent>
                          <w:p w:rsidR="00053EE5" w:rsidRDefault="00053EE5" w:rsidP="00053EE5">
                            <w:pPr>
                              <w:numPr>
                                <w:ilvl w:val="0"/>
                                <w:numId w:val="8"/>
                              </w:numPr>
                              <w:rPr>
                                <w:sz w:val="20"/>
                                <w:szCs w:val="20"/>
                              </w:rPr>
                            </w:pPr>
                            <w:r>
                              <w:rPr>
                                <w:sz w:val="20"/>
                                <w:szCs w:val="20"/>
                              </w:rPr>
                              <w:t>Political and social protest movements can only achieve their goals in democratic states.  Evaluate this statement using evidence from throughout 1917 to 1991.</w:t>
                            </w:r>
                          </w:p>
                          <w:p w:rsidR="00053EE5" w:rsidRDefault="00053EE5" w:rsidP="00053EE5">
                            <w:pPr>
                              <w:numPr>
                                <w:ilvl w:val="0"/>
                                <w:numId w:val="8"/>
                              </w:numPr>
                              <w:rPr>
                                <w:sz w:val="20"/>
                                <w:szCs w:val="20"/>
                              </w:rPr>
                            </w:pPr>
                            <w:r>
                              <w:rPr>
                                <w:sz w:val="20"/>
                                <w:szCs w:val="20"/>
                              </w:rPr>
                              <w:t>To what extent have major events been influenced by the masses throughout 1917 to 1991.</w:t>
                            </w:r>
                          </w:p>
                          <w:p w:rsidR="00053EE5" w:rsidRPr="002B2A41" w:rsidRDefault="00053EE5" w:rsidP="00053EE5">
                            <w:p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9" type="#_x0000_t202" style="position:absolute;left:0;text-align:left;margin-left:46.75pt;margin-top:.6pt;width:476.8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ULgIAAFc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">
                <v:textbox>
                  <w:txbxContent>
                    <w:p w:rsidR="00053EE5" w:rsidRDefault="00053EE5" w:rsidP="00053EE5">
                      <w:pPr>
                        <w:numPr>
                          <w:ilvl w:val="0"/>
                          <w:numId w:val="8"/>
                        </w:numPr>
                        <w:rPr>
                          <w:sz w:val="20"/>
                          <w:szCs w:val="20"/>
                        </w:rPr>
                      </w:pPr>
                      <w:r>
                        <w:rPr>
                          <w:sz w:val="20"/>
                          <w:szCs w:val="20"/>
                        </w:rPr>
                        <w:t>Political and social protest movements can only achieve their goals in democratic states.  Evaluate this statement using evidence from throughout 1917 to 1991.</w:t>
                      </w:r>
                    </w:p>
                    <w:p w:rsidR="00053EE5" w:rsidRDefault="00053EE5" w:rsidP="00053EE5">
                      <w:pPr>
                        <w:numPr>
                          <w:ilvl w:val="0"/>
                          <w:numId w:val="8"/>
                        </w:numPr>
                        <w:rPr>
                          <w:sz w:val="20"/>
                          <w:szCs w:val="20"/>
                        </w:rPr>
                      </w:pPr>
                      <w:r>
                        <w:rPr>
                          <w:sz w:val="20"/>
                          <w:szCs w:val="20"/>
                        </w:rPr>
                        <w:t>To what extent have major events been influenced by the masses throughout 1917 to 1991.</w:t>
                      </w:r>
                    </w:p>
                    <w:p w:rsidR="00053EE5" w:rsidRPr="002B2A41" w:rsidRDefault="00053EE5" w:rsidP="00053EE5">
                      <w:pPr>
                        <w:ind w:left="360"/>
                        <w:rPr>
                          <w:sz w:val="20"/>
                          <w:szCs w:val="20"/>
                        </w:rPr>
                      </w:pPr>
                    </w:p>
                  </w:txbxContent>
                </v:textbox>
              </v:shape>
            </w:pict>
          </mc:Fallback>
        </mc:AlternateContent>
      </w:r>
    </w:p>
    <w:p w:rsidR="00053EE5" w:rsidRDefault="00053EE5" w:rsidP="00053EE5">
      <w:pPr>
        <w:ind w:firstLine="720"/>
        <w:rPr>
          <w:sz w:val="20"/>
          <w:szCs w:val="20"/>
        </w:rPr>
      </w:pPr>
    </w:p>
    <w:p w:rsidR="00053EE5" w:rsidRDefault="00053EE5" w:rsidP="00053EE5">
      <w:pPr>
        <w:ind w:firstLine="720"/>
        <w:rPr>
          <w:sz w:val="20"/>
          <w:szCs w:val="20"/>
        </w:rPr>
      </w:pPr>
    </w:p>
    <w:p w:rsidR="00053EE5" w:rsidRDefault="00053EE5" w:rsidP="00053EE5">
      <w:pPr>
        <w:ind w:firstLine="720"/>
        <w:rPr>
          <w:sz w:val="20"/>
          <w:szCs w:val="20"/>
        </w:rPr>
      </w:pPr>
      <w:r>
        <w:rPr>
          <w:sz w:val="20"/>
          <w:szCs w:val="20"/>
        </w:rPr>
        <w:tab/>
      </w:r>
      <w:r>
        <w:rPr>
          <w:sz w:val="20"/>
          <w:szCs w:val="20"/>
        </w:rPr>
        <w:tab/>
      </w:r>
    </w:p>
    <w:p w:rsidR="00053EE5" w:rsidRDefault="00053EE5" w:rsidP="00053EE5">
      <w:pPr>
        <w:rPr>
          <w:sz w:val="20"/>
          <w:szCs w:val="20"/>
        </w:rPr>
      </w:pPr>
    </w:p>
    <w:p w:rsidR="00053EE5" w:rsidRDefault="00053EE5" w:rsidP="00053EE5">
      <w:pPr>
        <w:rPr>
          <w:sz w:val="20"/>
          <w:szCs w:val="20"/>
        </w:rPr>
      </w:pPr>
      <w:r>
        <w:rPr>
          <w:sz w:val="20"/>
          <w:szCs w:val="20"/>
        </w:rPr>
        <w:t xml:space="preserve">3.  </w:t>
      </w:r>
      <w:r w:rsidRPr="003743CF">
        <w:rPr>
          <w:b/>
          <w:sz w:val="20"/>
          <w:szCs w:val="20"/>
        </w:rPr>
        <w:t>Economic Developments</w:t>
      </w:r>
      <w:r w:rsidRPr="00AD7757">
        <w:rPr>
          <w:sz w:val="20"/>
          <w:szCs w:val="20"/>
        </w:rPr>
        <w:t xml:space="preserve">  </w:t>
      </w:r>
      <w:r>
        <w:rPr>
          <w:sz w:val="20"/>
          <w:szCs w:val="20"/>
        </w:rPr>
        <w:t>---  Economic Cooperation/Competition, Globalization</w:t>
      </w:r>
      <w:r w:rsidRPr="00AD7757">
        <w:rPr>
          <w:sz w:val="20"/>
          <w:szCs w:val="20"/>
        </w:rPr>
        <w:t xml:space="preserve">   </w:t>
      </w:r>
    </w:p>
    <w:p w:rsidR="00053EE5" w:rsidRDefault="00053EE5" w:rsidP="00053EE5">
      <w:pPr>
        <w:ind w:firstLine="720"/>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165735</wp:posOffset>
                </wp:positionV>
                <wp:extent cx="6174740" cy="800100"/>
                <wp:effectExtent l="11430" t="13335" r="50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800100"/>
                        </a:xfrm>
                        <a:prstGeom prst="rect">
                          <a:avLst/>
                        </a:prstGeom>
                        <a:solidFill>
                          <a:srgbClr val="FFFFFF"/>
                        </a:solidFill>
                        <a:ln w="9525">
                          <a:solidFill>
                            <a:srgbClr val="000000"/>
                          </a:solidFill>
                          <a:miter lim="800000"/>
                          <a:headEnd/>
                          <a:tailEnd/>
                        </a:ln>
                      </wps:spPr>
                      <wps:txbx>
                        <w:txbxContent>
                          <w:p w:rsidR="00053EE5" w:rsidRDefault="00053EE5" w:rsidP="00053EE5">
                            <w:pPr>
                              <w:numPr>
                                <w:ilvl w:val="0"/>
                                <w:numId w:val="9"/>
                              </w:numPr>
                              <w:rPr>
                                <w:sz w:val="20"/>
                                <w:szCs w:val="20"/>
                              </w:rPr>
                            </w:pPr>
                            <w:r>
                              <w:rPr>
                                <w:sz w:val="20"/>
                                <w:szCs w:val="20"/>
                              </w:rPr>
                              <w:t>Economic problems have been a major cause of political change within countries.  Evaluation this statement using evidence from throughout 1917 to 1991.</w:t>
                            </w:r>
                          </w:p>
                          <w:p w:rsidR="00053EE5" w:rsidRPr="007B2BDB" w:rsidRDefault="00053EE5" w:rsidP="00053EE5">
                            <w:pPr>
                              <w:numPr>
                                <w:ilvl w:val="0"/>
                                <w:numId w:val="9"/>
                              </w:numPr>
                              <w:rPr>
                                <w:sz w:val="20"/>
                                <w:szCs w:val="20"/>
                              </w:rPr>
                            </w:pPr>
                            <w:r>
                              <w:rPr>
                                <w:sz w:val="20"/>
                                <w:szCs w:val="20"/>
                              </w:rPr>
                              <w:t>To what extent have economic conditions contributed the rise of dictatorships throughout 1917 to 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0" type="#_x0000_t202" style="position:absolute;left:0;text-align:left;margin-left:28.05pt;margin-top:13.05pt;width:486.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">
                <v:textbox>
                  <w:txbxContent>
                    <w:p w:rsidR="00053EE5" w:rsidRDefault="00053EE5" w:rsidP="00053EE5">
                      <w:pPr>
                        <w:numPr>
                          <w:ilvl w:val="0"/>
                          <w:numId w:val="9"/>
                        </w:numPr>
                        <w:rPr>
                          <w:sz w:val="20"/>
                          <w:szCs w:val="20"/>
                        </w:rPr>
                      </w:pPr>
                      <w:r>
                        <w:rPr>
                          <w:sz w:val="20"/>
                          <w:szCs w:val="20"/>
                        </w:rPr>
                        <w:t>Economic problems have been a major cause of political change within countries.  Evaluation this statement using evidence from throughout 1917 to 1991.</w:t>
                      </w:r>
                    </w:p>
                    <w:p w:rsidR="00053EE5" w:rsidRPr="007B2BDB" w:rsidRDefault="00053EE5" w:rsidP="00053EE5">
                      <w:pPr>
                        <w:numPr>
                          <w:ilvl w:val="0"/>
                          <w:numId w:val="9"/>
                        </w:numPr>
                        <w:rPr>
                          <w:sz w:val="20"/>
                          <w:szCs w:val="20"/>
                        </w:rPr>
                      </w:pPr>
                      <w:r>
                        <w:rPr>
                          <w:sz w:val="20"/>
                          <w:szCs w:val="20"/>
                        </w:rPr>
                        <w:t>To what extent have economic conditions contributed the rise of dictatorships throughout 1917 to 1991.</w:t>
                      </w:r>
                    </w:p>
                  </w:txbxContent>
                </v:textbox>
              </v:shape>
            </w:pict>
          </mc:Fallback>
        </mc:AlternateContent>
      </w:r>
    </w:p>
    <w:p w:rsidR="00053EE5" w:rsidRDefault="00053EE5" w:rsidP="00053EE5">
      <w:pPr>
        <w:ind w:firstLine="720"/>
        <w:rPr>
          <w:sz w:val="20"/>
          <w:szCs w:val="20"/>
        </w:rPr>
      </w:pPr>
    </w:p>
    <w:p w:rsidR="00053EE5" w:rsidRDefault="00053EE5" w:rsidP="00053EE5">
      <w:pPr>
        <w:ind w:firstLine="720"/>
        <w:rPr>
          <w:sz w:val="20"/>
          <w:szCs w:val="20"/>
        </w:rPr>
      </w:pPr>
    </w:p>
    <w:p w:rsidR="00053EE5" w:rsidRDefault="00053EE5" w:rsidP="00053EE5">
      <w:pPr>
        <w:ind w:firstLine="720"/>
        <w:rPr>
          <w:sz w:val="20"/>
          <w:szCs w:val="20"/>
        </w:rPr>
      </w:pPr>
    </w:p>
    <w:p w:rsidR="00053EE5" w:rsidRDefault="00053EE5" w:rsidP="00053EE5">
      <w:pPr>
        <w:ind w:firstLine="720"/>
        <w:rPr>
          <w:sz w:val="20"/>
          <w:szCs w:val="20"/>
        </w:rPr>
      </w:pPr>
    </w:p>
    <w:p w:rsidR="00053EE5" w:rsidRDefault="00053EE5" w:rsidP="00053EE5">
      <w:pPr>
        <w:ind w:firstLine="720"/>
        <w:rPr>
          <w:sz w:val="20"/>
          <w:szCs w:val="20"/>
        </w:rPr>
      </w:pPr>
    </w:p>
    <w:p w:rsidR="00053EE5" w:rsidRDefault="00053EE5" w:rsidP="00053EE5">
      <w:pPr>
        <w:rPr>
          <w:sz w:val="20"/>
          <w:szCs w:val="20"/>
        </w:rPr>
      </w:pPr>
      <w:r>
        <w:rPr>
          <w:sz w:val="20"/>
          <w:szCs w:val="20"/>
        </w:rPr>
        <w:t xml:space="preserve">4.  </w:t>
      </w:r>
      <w:r w:rsidRPr="003743CF">
        <w:rPr>
          <w:b/>
          <w:sz w:val="20"/>
          <w:szCs w:val="20"/>
        </w:rPr>
        <w:t xml:space="preserve">Ideologies </w:t>
      </w:r>
      <w:r>
        <w:rPr>
          <w:sz w:val="20"/>
          <w:szCs w:val="20"/>
        </w:rPr>
        <w:t xml:space="preserve"> ---  Democracy, Fascism, Communism, and Totalitarianism</w:t>
      </w:r>
    </w:p>
    <w:p w:rsidR="00053EE5" w:rsidRDefault="00053EE5" w:rsidP="00053EE5">
      <w:pPr>
        <w:rPr>
          <w:sz w:val="20"/>
          <w:szCs w:val="20"/>
        </w:rPr>
      </w:pPr>
      <w:r>
        <w:rPr>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474980</wp:posOffset>
                </wp:positionH>
                <wp:positionV relativeFrom="paragraph">
                  <wp:posOffset>134620</wp:posOffset>
                </wp:positionV>
                <wp:extent cx="6055995" cy="548640"/>
                <wp:effectExtent l="6350" t="11430" r="50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548640"/>
                        </a:xfrm>
                        <a:prstGeom prst="rect">
                          <a:avLst/>
                        </a:prstGeom>
                        <a:solidFill>
                          <a:srgbClr val="FFFFFF"/>
                        </a:solidFill>
                        <a:ln w="9525">
                          <a:solidFill>
                            <a:srgbClr val="000000"/>
                          </a:solidFill>
                          <a:miter lim="800000"/>
                          <a:headEnd/>
                          <a:tailEnd/>
                        </a:ln>
                      </wps:spPr>
                      <wps:txbx>
                        <w:txbxContent>
                          <w:p w:rsidR="00053EE5" w:rsidRDefault="00053EE5" w:rsidP="00053EE5">
                            <w:pPr>
                              <w:numPr>
                                <w:ilvl w:val="0"/>
                                <w:numId w:val="10"/>
                              </w:numPr>
                              <w:rPr>
                                <w:sz w:val="20"/>
                                <w:szCs w:val="20"/>
                              </w:rPr>
                            </w:pPr>
                            <w:r>
                              <w:rPr>
                                <w:sz w:val="20"/>
                                <w:szCs w:val="20"/>
                              </w:rPr>
                              <w:t>Nationalism ultimately leads to war. Evaluate this statement using evidence from throughout 1917 to 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1" type="#_x0000_t202" style="position:absolute;margin-left:37.4pt;margin-top:10.6pt;width:476.8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FGLAIAAFcEAAAOAAAAZHJzL2Uyb0RvYy54bWysVMGO0zAQvSPxD5bvNGnUlG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">
                <v:textbox>
                  <w:txbxContent>
                    <w:p w:rsidR="00053EE5" w:rsidRDefault="00053EE5" w:rsidP="00053EE5">
                      <w:pPr>
                        <w:numPr>
                          <w:ilvl w:val="0"/>
                          <w:numId w:val="10"/>
                        </w:numPr>
                        <w:rPr>
                          <w:sz w:val="20"/>
                          <w:szCs w:val="20"/>
                        </w:rPr>
                      </w:pPr>
                      <w:r>
                        <w:rPr>
                          <w:sz w:val="20"/>
                          <w:szCs w:val="20"/>
                        </w:rPr>
                        <w:t>Nationalism ultimately leads to war. Evaluate this statement using evidence from throughout 1917 to 1991.</w:t>
                      </w:r>
                    </w:p>
                  </w:txbxContent>
                </v:textbox>
              </v:shape>
            </w:pict>
          </mc:Fallback>
        </mc:AlternateContent>
      </w:r>
    </w:p>
    <w:p w:rsidR="00053EE5" w:rsidRDefault="00053EE5" w:rsidP="00053EE5">
      <w:pPr>
        <w:rPr>
          <w:sz w:val="20"/>
          <w:szCs w:val="20"/>
        </w:rPr>
      </w:pPr>
    </w:p>
    <w:p w:rsidR="00053EE5" w:rsidRDefault="00053EE5" w:rsidP="00053EE5">
      <w:pPr>
        <w:rPr>
          <w:sz w:val="20"/>
          <w:szCs w:val="20"/>
        </w:rPr>
      </w:pPr>
    </w:p>
    <w:p w:rsidR="00053EE5" w:rsidRDefault="00053EE5" w:rsidP="00053EE5">
      <w:pPr>
        <w:rPr>
          <w:sz w:val="20"/>
          <w:szCs w:val="20"/>
        </w:rPr>
      </w:pPr>
    </w:p>
    <w:p w:rsidR="00053EE5" w:rsidRDefault="00053EE5" w:rsidP="00053EE5">
      <w:pPr>
        <w:rPr>
          <w:sz w:val="20"/>
          <w:szCs w:val="20"/>
        </w:rPr>
      </w:pPr>
      <w:bookmarkStart w:id="0" w:name="_GoBack"/>
      <w:bookmarkEnd w:id="0"/>
    </w:p>
    <w:p w:rsidR="00053EE5" w:rsidRDefault="00053EE5" w:rsidP="00053EE5">
      <w:pPr>
        <w:rPr>
          <w:sz w:val="20"/>
          <w:szCs w:val="20"/>
        </w:rPr>
      </w:pPr>
      <w:r>
        <w:rPr>
          <w:sz w:val="20"/>
          <w:szCs w:val="20"/>
        </w:rPr>
        <w:t xml:space="preserve">5.  </w:t>
      </w:r>
      <w:r w:rsidRPr="005B59B0">
        <w:rPr>
          <w:b/>
          <w:sz w:val="20"/>
          <w:szCs w:val="20"/>
        </w:rPr>
        <w:t>The Role of the Individual</w:t>
      </w:r>
      <w:r>
        <w:rPr>
          <w:sz w:val="20"/>
          <w:szCs w:val="20"/>
        </w:rPr>
        <w:t xml:space="preserve"> </w:t>
      </w:r>
    </w:p>
    <w:p w:rsidR="00053EE5" w:rsidRDefault="00053EE5" w:rsidP="00053EE5">
      <w:p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420370</wp:posOffset>
                </wp:positionH>
                <wp:positionV relativeFrom="paragraph">
                  <wp:posOffset>102870</wp:posOffset>
                </wp:positionV>
                <wp:extent cx="6055995" cy="548640"/>
                <wp:effectExtent l="8890" t="11430" r="1206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548640"/>
                        </a:xfrm>
                        <a:prstGeom prst="rect">
                          <a:avLst/>
                        </a:prstGeom>
                        <a:solidFill>
                          <a:srgbClr val="FFFFFF"/>
                        </a:solidFill>
                        <a:ln w="9525">
                          <a:solidFill>
                            <a:srgbClr val="000000"/>
                          </a:solidFill>
                          <a:miter lim="800000"/>
                          <a:headEnd/>
                          <a:tailEnd/>
                        </a:ln>
                      </wps:spPr>
                      <wps:txbx>
                        <w:txbxContent>
                          <w:p w:rsidR="00053EE5" w:rsidRDefault="00053EE5" w:rsidP="00053EE5">
                            <w:pPr>
                              <w:numPr>
                                <w:ilvl w:val="0"/>
                                <w:numId w:val="10"/>
                              </w:numPr>
                              <w:rPr>
                                <w:sz w:val="20"/>
                                <w:szCs w:val="20"/>
                              </w:rPr>
                            </w:pPr>
                            <w:r>
                              <w:rPr>
                                <w:sz w:val="20"/>
                                <w:szCs w:val="20"/>
                              </w:rPr>
                              <w:t>To what extent have communist leaders created world conflicts throughout 1917 to 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2" type="#_x0000_t202" style="position:absolute;margin-left:33.1pt;margin-top:8.1pt;width:476.8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">
                <v:textbox>
                  <w:txbxContent>
                    <w:p w:rsidR="00053EE5" w:rsidRDefault="00053EE5" w:rsidP="00053EE5">
                      <w:pPr>
                        <w:numPr>
                          <w:ilvl w:val="0"/>
                          <w:numId w:val="10"/>
                        </w:numPr>
                        <w:rPr>
                          <w:sz w:val="20"/>
                          <w:szCs w:val="20"/>
                        </w:rPr>
                      </w:pPr>
                      <w:r>
                        <w:rPr>
                          <w:sz w:val="20"/>
                          <w:szCs w:val="20"/>
                        </w:rPr>
                        <w:t>To what extent have communist leaders created world conflicts throughout 1917 to 1991.</w:t>
                      </w:r>
                    </w:p>
                  </w:txbxContent>
                </v:textbox>
              </v:shape>
            </w:pict>
          </mc:Fallback>
        </mc:AlternateContent>
      </w:r>
    </w:p>
    <w:p w:rsidR="00053EE5" w:rsidRDefault="00053EE5" w:rsidP="00053EE5">
      <w:pPr>
        <w:rPr>
          <w:sz w:val="20"/>
          <w:szCs w:val="20"/>
        </w:rPr>
      </w:pPr>
    </w:p>
    <w:p w:rsidR="00053EE5" w:rsidRDefault="00053EE5" w:rsidP="00053EE5">
      <w:pPr>
        <w:rPr>
          <w:sz w:val="20"/>
          <w:szCs w:val="20"/>
        </w:rPr>
      </w:pPr>
    </w:p>
    <w:p w:rsidR="00053EE5" w:rsidRDefault="00053EE5" w:rsidP="00053EE5">
      <w:pPr>
        <w:rPr>
          <w:sz w:val="20"/>
          <w:szCs w:val="20"/>
        </w:rPr>
      </w:pPr>
    </w:p>
    <w:p w:rsidR="00053EE5" w:rsidRDefault="00053EE5" w:rsidP="00053EE5">
      <w:pPr>
        <w:numPr>
          <w:ilvl w:val="0"/>
          <w:numId w:val="13"/>
        </w:numPr>
        <w:rPr>
          <w:sz w:val="20"/>
          <w:szCs w:val="20"/>
        </w:rPr>
      </w:pPr>
      <w:r>
        <w:rPr>
          <w:sz w:val="20"/>
          <w:szCs w:val="20"/>
        </w:rPr>
        <w:t>Some essay questions will combine two themes.  i.e. social and economic.</w:t>
      </w:r>
    </w:p>
    <w:p w:rsidR="00053EE5" w:rsidRDefault="00053EE5" w:rsidP="00053EE5">
      <w:pPr>
        <w:numPr>
          <w:ilvl w:val="0"/>
          <w:numId w:val="13"/>
        </w:numPr>
        <w:rPr>
          <w:sz w:val="20"/>
          <w:szCs w:val="20"/>
        </w:rPr>
      </w:pPr>
      <w:r>
        <w:rPr>
          <w:sz w:val="20"/>
          <w:szCs w:val="20"/>
        </w:rPr>
        <w:t>Don’t feel that you need to know specific dates, but if you do know them use them.</w:t>
      </w:r>
    </w:p>
    <w:p w:rsidR="00053EE5" w:rsidRDefault="00053EE5" w:rsidP="00053EE5">
      <w:pPr>
        <w:numPr>
          <w:ilvl w:val="0"/>
          <w:numId w:val="13"/>
        </w:numPr>
        <w:rPr>
          <w:sz w:val="20"/>
          <w:szCs w:val="20"/>
        </w:rPr>
      </w:pPr>
      <w:r>
        <w:rPr>
          <w:sz w:val="20"/>
          <w:szCs w:val="20"/>
        </w:rPr>
        <w:t>Use indentations.  Some markers think it is not a paragraph if it does not have an indentation.</w:t>
      </w:r>
    </w:p>
    <w:p w:rsidR="00053EE5" w:rsidRDefault="00053EE5" w:rsidP="00053EE5">
      <w:pPr>
        <w:numPr>
          <w:ilvl w:val="0"/>
          <w:numId w:val="11"/>
        </w:numPr>
        <w:rPr>
          <w:sz w:val="20"/>
          <w:szCs w:val="20"/>
        </w:rPr>
      </w:pPr>
      <w:r>
        <w:rPr>
          <w:sz w:val="20"/>
          <w:szCs w:val="20"/>
        </w:rPr>
        <w:t>When you decide on which essay question you will need to brainstorm an Organizational Chart.  You will need to decide which one will work for the question.  Here is a standard one:</w:t>
      </w:r>
    </w:p>
    <w:p w:rsidR="00053EE5" w:rsidRDefault="00053EE5" w:rsidP="00053E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7"/>
      </w:tblGrid>
      <w:tr w:rsidR="00053EE5" w:rsidRPr="00C744AA" w:rsidTr="00C70F1A">
        <w:tc>
          <w:tcPr>
            <w:tcW w:w="5377" w:type="dxa"/>
          </w:tcPr>
          <w:p w:rsidR="00053EE5" w:rsidRPr="00C744AA" w:rsidRDefault="00053EE5" w:rsidP="00C70F1A">
            <w:pPr>
              <w:jc w:val="center"/>
              <w:rPr>
                <w:sz w:val="28"/>
                <w:szCs w:val="28"/>
              </w:rPr>
            </w:pPr>
            <w:r w:rsidRPr="00C744AA">
              <w:rPr>
                <w:sz w:val="28"/>
                <w:szCs w:val="28"/>
              </w:rPr>
              <w:t xml:space="preserve">1917 to 1945 </w:t>
            </w:r>
          </w:p>
        </w:tc>
        <w:tc>
          <w:tcPr>
            <w:tcW w:w="5377" w:type="dxa"/>
          </w:tcPr>
          <w:p w:rsidR="00053EE5" w:rsidRPr="00C744AA" w:rsidRDefault="00053EE5" w:rsidP="00C70F1A">
            <w:pPr>
              <w:jc w:val="center"/>
              <w:rPr>
                <w:sz w:val="28"/>
                <w:szCs w:val="28"/>
              </w:rPr>
            </w:pPr>
            <w:r w:rsidRPr="00C744AA">
              <w:rPr>
                <w:sz w:val="28"/>
                <w:szCs w:val="28"/>
              </w:rPr>
              <w:t>1945 to 1991</w:t>
            </w:r>
          </w:p>
        </w:tc>
      </w:tr>
      <w:tr w:rsidR="00053EE5" w:rsidRPr="00C744AA" w:rsidTr="00C70F1A">
        <w:trPr>
          <w:trHeight w:val="1025"/>
        </w:trPr>
        <w:tc>
          <w:tcPr>
            <w:tcW w:w="5377" w:type="dxa"/>
          </w:tcPr>
          <w:p w:rsidR="00053EE5" w:rsidRPr="00C744AA" w:rsidRDefault="00053EE5" w:rsidP="00C70F1A">
            <w:pPr>
              <w:rPr>
                <w:sz w:val="20"/>
                <w:szCs w:val="20"/>
              </w:rPr>
            </w:pPr>
          </w:p>
          <w:p w:rsidR="00053EE5" w:rsidRPr="00C744AA" w:rsidRDefault="00053EE5" w:rsidP="00053EE5">
            <w:pPr>
              <w:numPr>
                <w:ilvl w:val="0"/>
                <w:numId w:val="12"/>
              </w:numPr>
              <w:rPr>
                <w:sz w:val="20"/>
                <w:szCs w:val="20"/>
              </w:rPr>
            </w:pPr>
            <w:r w:rsidRPr="00C744AA">
              <w:rPr>
                <w:sz w:val="20"/>
                <w:szCs w:val="20"/>
              </w:rPr>
              <w:t xml:space="preserve"> </w:t>
            </w:r>
          </w:p>
          <w:p w:rsidR="00053EE5" w:rsidRPr="00C744AA" w:rsidRDefault="00053EE5" w:rsidP="00053EE5">
            <w:pPr>
              <w:numPr>
                <w:ilvl w:val="0"/>
                <w:numId w:val="12"/>
              </w:numPr>
              <w:rPr>
                <w:sz w:val="20"/>
                <w:szCs w:val="20"/>
              </w:rPr>
            </w:pPr>
          </w:p>
          <w:p w:rsidR="00053EE5" w:rsidRPr="00C744AA" w:rsidRDefault="00053EE5" w:rsidP="00C70F1A">
            <w:pPr>
              <w:rPr>
                <w:sz w:val="20"/>
                <w:szCs w:val="20"/>
              </w:rPr>
            </w:pPr>
          </w:p>
          <w:p w:rsidR="00053EE5" w:rsidRPr="00C744AA" w:rsidRDefault="00053EE5" w:rsidP="00C70F1A">
            <w:pPr>
              <w:rPr>
                <w:sz w:val="20"/>
                <w:szCs w:val="20"/>
              </w:rPr>
            </w:pPr>
          </w:p>
        </w:tc>
        <w:tc>
          <w:tcPr>
            <w:tcW w:w="5377" w:type="dxa"/>
          </w:tcPr>
          <w:p w:rsidR="00053EE5" w:rsidRPr="00C744AA" w:rsidRDefault="00053EE5" w:rsidP="00C70F1A">
            <w:pPr>
              <w:rPr>
                <w:sz w:val="20"/>
                <w:szCs w:val="20"/>
              </w:rPr>
            </w:pPr>
          </w:p>
          <w:p w:rsidR="00053EE5" w:rsidRPr="00C744AA" w:rsidRDefault="00053EE5" w:rsidP="00053EE5">
            <w:pPr>
              <w:numPr>
                <w:ilvl w:val="0"/>
                <w:numId w:val="12"/>
              </w:numPr>
              <w:rPr>
                <w:sz w:val="20"/>
                <w:szCs w:val="20"/>
              </w:rPr>
            </w:pPr>
            <w:r w:rsidRPr="00C744AA">
              <w:rPr>
                <w:sz w:val="20"/>
                <w:szCs w:val="20"/>
              </w:rPr>
              <w:t xml:space="preserve"> </w:t>
            </w:r>
          </w:p>
          <w:p w:rsidR="00053EE5" w:rsidRPr="00C744AA" w:rsidRDefault="00053EE5" w:rsidP="00053EE5">
            <w:pPr>
              <w:numPr>
                <w:ilvl w:val="0"/>
                <w:numId w:val="12"/>
              </w:numPr>
              <w:rPr>
                <w:sz w:val="20"/>
                <w:szCs w:val="20"/>
              </w:rPr>
            </w:pPr>
          </w:p>
        </w:tc>
      </w:tr>
    </w:tbl>
    <w:p w:rsidR="00053EE5" w:rsidRDefault="00053EE5" w:rsidP="00053EE5">
      <w:pPr>
        <w:ind w:left="360"/>
        <w:rPr>
          <w:sz w:val="20"/>
          <w:szCs w:val="20"/>
        </w:rPr>
      </w:pPr>
    </w:p>
    <w:p w:rsidR="00053EE5" w:rsidRDefault="00053EE5" w:rsidP="00053EE5">
      <w:pPr>
        <w:rPr>
          <w:sz w:val="20"/>
          <w:szCs w:val="20"/>
        </w:rPr>
      </w:pPr>
    </w:p>
    <w:p w:rsidR="00053EE5" w:rsidRDefault="00053EE5" w:rsidP="00053EE5"/>
    <w:p w:rsidR="00053EE5" w:rsidRPr="001C39F5" w:rsidRDefault="00053EE5" w:rsidP="00053EE5">
      <w:pPr>
        <w:pStyle w:val="BodyText"/>
        <w:rPr>
          <w:rFonts w:ascii="Comic Sans MS" w:hAnsi="Comic Sans MS"/>
          <w:sz w:val="24"/>
          <w:szCs w:val="24"/>
        </w:rPr>
      </w:pPr>
    </w:p>
    <w:p w:rsidR="00053EE5" w:rsidRDefault="00053EE5" w:rsidP="00053EE5">
      <w:pPr>
        <w:rPr>
          <w:lang w:val="en-US"/>
        </w:rPr>
      </w:pPr>
    </w:p>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053EE5" w:rsidRDefault="00053EE5" w:rsidP="00053EE5"/>
    <w:p w:rsidR="00C32208" w:rsidRDefault="00C32208"/>
    <w:sectPr w:rsidR="00C32208" w:rsidSect="00053EE5">
      <w:pgSz w:w="12240" w:h="15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F22"/>
    <w:multiLevelType w:val="hybridMultilevel"/>
    <w:tmpl w:val="70362A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C7E74FB"/>
    <w:multiLevelType w:val="hybridMultilevel"/>
    <w:tmpl w:val="48A076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E672DB8"/>
    <w:multiLevelType w:val="hybridMultilevel"/>
    <w:tmpl w:val="712E8B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D9C2F18"/>
    <w:multiLevelType w:val="hybridMultilevel"/>
    <w:tmpl w:val="F17A7DF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21D11029"/>
    <w:multiLevelType w:val="hybridMultilevel"/>
    <w:tmpl w:val="320AFA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3703EB6"/>
    <w:multiLevelType w:val="hybridMultilevel"/>
    <w:tmpl w:val="1B1C89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7D95E4F"/>
    <w:multiLevelType w:val="hybridMultilevel"/>
    <w:tmpl w:val="925A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7799F"/>
    <w:multiLevelType w:val="hybridMultilevel"/>
    <w:tmpl w:val="527E29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61680CF8"/>
    <w:multiLevelType w:val="hybridMultilevel"/>
    <w:tmpl w:val="E0E42B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697735CA"/>
    <w:multiLevelType w:val="hybridMultilevel"/>
    <w:tmpl w:val="2AE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F58B6"/>
    <w:multiLevelType w:val="hybridMultilevel"/>
    <w:tmpl w:val="252EAC92"/>
    <w:lvl w:ilvl="0" w:tplc="10090001">
      <w:start w:val="1"/>
      <w:numFmt w:val="bullet"/>
      <w:lvlText w:val=""/>
      <w:lvlJc w:val="left"/>
      <w:pPr>
        <w:tabs>
          <w:tab w:val="num" w:pos="644"/>
        </w:tabs>
        <w:ind w:left="644" w:hanging="360"/>
      </w:pPr>
      <w:rPr>
        <w:rFonts w:ascii="Symbol" w:hAnsi="Symbol" w:hint="default"/>
      </w:rPr>
    </w:lvl>
    <w:lvl w:ilvl="1" w:tplc="10090003" w:tentative="1">
      <w:start w:val="1"/>
      <w:numFmt w:val="bullet"/>
      <w:lvlText w:val="o"/>
      <w:lvlJc w:val="left"/>
      <w:pPr>
        <w:tabs>
          <w:tab w:val="num" w:pos="1364"/>
        </w:tabs>
        <w:ind w:left="1364" w:hanging="360"/>
      </w:pPr>
      <w:rPr>
        <w:rFonts w:ascii="Courier New" w:hAnsi="Courier New" w:cs="Courier New" w:hint="default"/>
      </w:rPr>
    </w:lvl>
    <w:lvl w:ilvl="2" w:tplc="10090005" w:tentative="1">
      <w:start w:val="1"/>
      <w:numFmt w:val="bullet"/>
      <w:lvlText w:val=""/>
      <w:lvlJc w:val="left"/>
      <w:pPr>
        <w:tabs>
          <w:tab w:val="num" w:pos="2084"/>
        </w:tabs>
        <w:ind w:left="2084" w:hanging="360"/>
      </w:pPr>
      <w:rPr>
        <w:rFonts w:ascii="Wingdings" w:hAnsi="Wingdings" w:hint="default"/>
      </w:rPr>
    </w:lvl>
    <w:lvl w:ilvl="3" w:tplc="10090001" w:tentative="1">
      <w:start w:val="1"/>
      <w:numFmt w:val="bullet"/>
      <w:lvlText w:val=""/>
      <w:lvlJc w:val="left"/>
      <w:pPr>
        <w:tabs>
          <w:tab w:val="num" w:pos="2804"/>
        </w:tabs>
        <w:ind w:left="2804" w:hanging="360"/>
      </w:pPr>
      <w:rPr>
        <w:rFonts w:ascii="Symbol" w:hAnsi="Symbol" w:hint="default"/>
      </w:rPr>
    </w:lvl>
    <w:lvl w:ilvl="4" w:tplc="10090003" w:tentative="1">
      <w:start w:val="1"/>
      <w:numFmt w:val="bullet"/>
      <w:lvlText w:val="o"/>
      <w:lvlJc w:val="left"/>
      <w:pPr>
        <w:tabs>
          <w:tab w:val="num" w:pos="3524"/>
        </w:tabs>
        <w:ind w:left="3524" w:hanging="360"/>
      </w:pPr>
      <w:rPr>
        <w:rFonts w:ascii="Courier New" w:hAnsi="Courier New" w:cs="Courier New" w:hint="default"/>
      </w:rPr>
    </w:lvl>
    <w:lvl w:ilvl="5" w:tplc="10090005" w:tentative="1">
      <w:start w:val="1"/>
      <w:numFmt w:val="bullet"/>
      <w:lvlText w:val=""/>
      <w:lvlJc w:val="left"/>
      <w:pPr>
        <w:tabs>
          <w:tab w:val="num" w:pos="4244"/>
        </w:tabs>
        <w:ind w:left="4244" w:hanging="360"/>
      </w:pPr>
      <w:rPr>
        <w:rFonts w:ascii="Wingdings" w:hAnsi="Wingdings" w:hint="default"/>
      </w:rPr>
    </w:lvl>
    <w:lvl w:ilvl="6" w:tplc="10090001" w:tentative="1">
      <w:start w:val="1"/>
      <w:numFmt w:val="bullet"/>
      <w:lvlText w:val=""/>
      <w:lvlJc w:val="left"/>
      <w:pPr>
        <w:tabs>
          <w:tab w:val="num" w:pos="4964"/>
        </w:tabs>
        <w:ind w:left="4964" w:hanging="360"/>
      </w:pPr>
      <w:rPr>
        <w:rFonts w:ascii="Symbol" w:hAnsi="Symbol" w:hint="default"/>
      </w:rPr>
    </w:lvl>
    <w:lvl w:ilvl="7" w:tplc="10090003" w:tentative="1">
      <w:start w:val="1"/>
      <w:numFmt w:val="bullet"/>
      <w:lvlText w:val="o"/>
      <w:lvlJc w:val="left"/>
      <w:pPr>
        <w:tabs>
          <w:tab w:val="num" w:pos="5684"/>
        </w:tabs>
        <w:ind w:left="5684" w:hanging="360"/>
      </w:pPr>
      <w:rPr>
        <w:rFonts w:ascii="Courier New" w:hAnsi="Courier New" w:cs="Courier New" w:hint="default"/>
      </w:rPr>
    </w:lvl>
    <w:lvl w:ilvl="8" w:tplc="10090005" w:tentative="1">
      <w:start w:val="1"/>
      <w:numFmt w:val="bullet"/>
      <w:lvlText w:val=""/>
      <w:lvlJc w:val="left"/>
      <w:pPr>
        <w:tabs>
          <w:tab w:val="num" w:pos="6404"/>
        </w:tabs>
        <w:ind w:left="6404" w:hanging="360"/>
      </w:pPr>
      <w:rPr>
        <w:rFonts w:ascii="Wingdings" w:hAnsi="Wingdings" w:hint="default"/>
      </w:rPr>
    </w:lvl>
  </w:abstractNum>
  <w:abstractNum w:abstractNumId="11">
    <w:nsid w:val="73A0114C"/>
    <w:multiLevelType w:val="hybridMultilevel"/>
    <w:tmpl w:val="632A97E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7A8522D3"/>
    <w:multiLevelType w:val="hybridMultilevel"/>
    <w:tmpl w:val="99EED83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3"/>
  </w:num>
  <w:num w:numId="5">
    <w:abstractNumId w:val="11"/>
  </w:num>
  <w:num w:numId="6">
    <w:abstractNumId w:val="8"/>
  </w:num>
  <w:num w:numId="7">
    <w:abstractNumId w:val="7"/>
  </w:num>
  <w:num w:numId="8">
    <w:abstractNumId w:val="2"/>
  </w:num>
  <w:num w:numId="9">
    <w:abstractNumId w:val="4"/>
  </w:num>
  <w:num w:numId="10">
    <w:abstractNumId w:val="0"/>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E5"/>
    <w:rsid w:val="00020A7E"/>
    <w:rsid w:val="00053EE5"/>
    <w:rsid w:val="00705C83"/>
    <w:rsid w:val="0079569D"/>
    <w:rsid w:val="00B85865"/>
    <w:rsid w:val="00C32208"/>
    <w:rsid w:val="00C7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E5"/>
    <w:pPr>
      <w:spacing w:after="0" w:line="240" w:lineRule="auto"/>
    </w:pPr>
    <w:rPr>
      <w:rFonts w:ascii="Comic Sans MS" w:eastAsia="Times New Roman" w:hAnsi="Comic Sans MS"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3EE5"/>
    <w:rPr>
      <w:rFonts w:ascii="Times New Roman" w:hAnsi="Times New Roman"/>
      <w:snapToGrid w:val="0"/>
      <w:color w:val="000000"/>
      <w:sz w:val="64"/>
      <w:szCs w:val="20"/>
      <w:lang w:val="en-US" w:eastAsia="en-US"/>
    </w:rPr>
  </w:style>
  <w:style w:type="character" w:customStyle="1" w:styleId="BodyTextChar">
    <w:name w:val="Body Text Char"/>
    <w:basedOn w:val="DefaultParagraphFont"/>
    <w:link w:val="BodyText"/>
    <w:rsid w:val="00053EE5"/>
    <w:rPr>
      <w:rFonts w:ascii="Times New Roman" w:eastAsia="Times New Roman" w:hAnsi="Times New Roman" w:cs="Times New Roman"/>
      <w:snapToGrid w:val="0"/>
      <w:color w:val="000000"/>
      <w:sz w:val="6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E5"/>
    <w:pPr>
      <w:spacing w:after="0" w:line="240" w:lineRule="auto"/>
    </w:pPr>
    <w:rPr>
      <w:rFonts w:ascii="Comic Sans MS" w:eastAsia="Times New Roman" w:hAnsi="Comic Sans MS"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3EE5"/>
    <w:rPr>
      <w:rFonts w:ascii="Times New Roman" w:hAnsi="Times New Roman"/>
      <w:snapToGrid w:val="0"/>
      <w:color w:val="000000"/>
      <w:sz w:val="64"/>
      <w:szCs w:val="20"/>
      <w:lang w:val="en-US" w:eastAsia="en-US"/>
    </w:rPr>
  </w:style>
  <w:style w:type="character" w:customStyle="1" w:styleId="BodyTextChar">
    <w:name w:val="Body Text Char"/>
    <w:basedOn w:val="DefaultParagraphFont"/>
    <w:link w:val="BodyText"/>
    <w:rsid w:val="00053EE5"/>
    <w:rPr>
      <w:rFonts w:ascii="Times New Roman" w:eastAsia="Times New Roman" w:hAnsi="Times New Roman" w:cs="Times New Roman"/>
      <w:snapToGrid w:val="0"/>
      <w:color w:val="00000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Rusk</dc:creator>
  <cp:keywords/>
  <dc:description/>
  <cp:lastModifiedBy>Brandi Rusk</cp:lastModifiedBy>
  <cp:revision>3</cp:revision>
  <cp:lastPrinted>2019-06-19T17:39:00Z</cp:lastPrinted>
  <dcterms:created xsi:type="dcterms:W3CDTF">2017-01-24T17:16:00Z</dcterms:created>
  <dcterms:modified xsi:type="dcterms:W3CDTF">2019-06-19T17:45:00Z</dcterms:modified>
</cp:coreProperties>
</file>