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A3" w:rsidRPr="007B2EA3" w:rsidRDefault="007B2EA3" w:rsidP="007B2EA3">
      <w:pPr>
        <w:pStyle w:val="Heading"/>
        <w:rPr>
          <w:rFonts w:ascii="Cooper Black" w:hAnsi="Cooper Black"/>
          <w:sz w:val="52"/>
          <w:szCs w:val="52"/>
        </w:rPr>
      </w:pPr>
      <w:r>
        <w:rPr>
          <w:rFonts w:ascii="Cooper Black" w:hAnsi="Cooper Black"/>
          <w:noProof/>
          <w:sz w:val="52"/>
          <w:szCs w:val="52"/>
          <w:lang w:val="en-CA" w:eastAsia="en-CA"/>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-82550</wp:posOffset>
                </wp:positionV>
                <wp:extent cx="1797050" cy="1606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7050" cy="160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EA3" w:rsidRDefault="007B2EA3">
                            <w:r>
                              <w:rPr>
                                <w:noProof/>
                                <w:lang w:eastAsia="en-CA"/>
                              </w:rPr>
                              <w:drawing>
                                <wp:inline distT="0" distB="0" distL="0" distR="0" wp14:anchorId="0A504DA8" wp14:editId="7BE192CE">
                                  <wp:extent cx="1409700" cy="1456548"/>
                                  <wp:effectExtent l="0" t="0" r="0" b="0"/>
                                  <wp:docPr id="3" name="Picture 3" descr="Image result for l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w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0756" cy="1457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5pt;width:141.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" fillcolor="white [3201]" stroked="f" strokeweight=".5pt">
                <v:textbox>
                  <w:txbxContent>
                    <w:p w:rsidR="007B2EA3" w:rsidRDefault="007B2EA3">
                      <w:r>
                        <w:rPr>
                          <w:noProof/>
                          <w:lang w:eastAsia="en-CA"/>
                        </w:rPr>
                        <w:drawing>
                          <wp:inline distT="0" distB="0" distL="0" distR="0" wp14:anchorId="0A504DA8" wp14:editId="7BE192CE">
                            <wp:extent cx="1409700" cy="1456548"/>
                            <wp:effectExtent l="0" t="0" r="0" b="0"/>
                            <wp:docPr id="3" name="Picture 3" descr="Image result for la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w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756" cy="1457639"/>
                                    </a:xfrm>
                                    <a:prstGeom prst="rect">
                                      <a:avLst/>
                                    </a:prstGeom>
                                    <a:noFill/>
                                    <a:ln>
                                      <a:noFill/>
                                    </a:ln>
                                  </pic:spPr>
                                </pic:pic>
                              </a:graphicData>
                            </a:graphic>
                          </wp:inline>
                        </w:drawing>
                      </w:r>
                    </w:p>
                  </w:txbxContent>
                </v:textbox>
              </v:shape>
            </w:pict>
          </mc:Fallback>
        </mc:AlternateContent>
      </w:r>
      <w:r w:rsidRPr="007B2EA3">
        <w:rPr>
          <w:rFonts w:ascii="Cooper Black" w:hAnsi="Cooper Black"/>
          <w:sz w:val="52"/>
          <w:szCs w:val="52"/>
        </w:rPr>
        <w:t>LAW 12</w:t>
      </w:r>
    </w:p>
    <w:p w:rsidR="007B2EA3" w:rsidRDefault="007B2EA3" w:rsidP="001D4BDF">
      <w:pPr>
        <w:pStyle w:val="Heading"/>
        <w:jc w:val="left"/>
        <w:rPr>
          <w:rFonts w:ascii="Calibri" w:hAnsi="Calibri"/>
        </w:rPr>
      </w:pPr>
      <w:r>
        <w:rPr>
          <w:rFonts w:ascii="Calibri" w:hAnsi="Calibri"/>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97790</wp:posOffset>
                </wp:positionV>
                <wp:extent cx="4425950" cy="9080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425950" cy="908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EA3" w:rsidRDefault="007B2EA3" w:rsidP="007B2EA3">
                            <w:pPr>
                              <w:pStyle w:val="Heading"/>
                              <w:jc w:val="left"/>
                              <w:rPr>
                                <w:rFonts w:ascii="Calibri" w:hAnsi="Calibri"/>
                              </w:rPr>
                            </w:pPr>
                            <w:r>
                              <w:rPr>
                                <w:rFonts w:ascii="Calibri" w:hAnsi="Calibri"/>
                              </w:rPr>
                              <w:t>Course Outline</w:t>
                            </w:r>
                            <w:r>
                              <w:rPr>
                                <w:rFonts w:ascii="Calibri" w:hAnsi="Calibri"/>
                              </w:rPr>
                              <w:tab/>
                            </w:r>
                            <w:r>
                              <w:rPr>
                                <w:rFonts w:ascii="Calibri" w:hAnsi="Calibri"/>
                              </w:rPr>
                              <w:tab/>
                            </w:r>
                          </w:p>
                          <w:p w:rsidR="00E97828" w:rsidRPr="000A5020" w:rsidRDefault="007B2EA3" w:rsidP="00E97828">
                            <w:r>
                              <w:rPr>
                                <w:rFonts w:ascii="Calibri" w:hAnsi="Calibri"/>
                              </w:rPr>
                              <w:t>Ms. B. Rusk</w:t>
                            </w:r>
                            <w:r w:rsidR="00E97828">
                              <w:rPr>
                                <w:rFonts w:ascii="Calibri" w:hAnsi="Calibri"/>
                              </w:rPr>
                              <w:t xml:space="preserve">   </w:t>
                            </w:r>
                            <w:r w:rsidR="00E97828">
                              <w:t xml:space="preserve">Webpage: </w:t>
                            </w:r>
                            <w:hyperlink r:id="rId8" w:history="1">
                              <w:r w:rsidR="00E97828" w:rsidRPr="006814F0">
                                <w:rPr>
                                  <w:rStyle w:val="Hyperlink"/>
                                </w:rPr>
                                <w:t>skssrusk@weebly.com</w:t>
                              </w:r>
                            </w:hyperlink>
                            <w:r w:rsidR="00E97828">
                              <w:t xml:space="preserve"> </w:t>
                            </w:r>
                          </w:p>
                          <w:p w:rsidR="007B2EA3" w:rsidRDefault="007B2EA3" w:rsidP="007B2EA3">
                            <w:pPr>
                              <w:rPr>
                                <w:rFonts w:asciiTheme="majorHAnsi" w:hAnsiTheme="majorHAnsi"/>
                              </w:rPr>
                            </w:pPr>
                            <w:r>
                              <w:rPr>
                                <w:rFonts w:asciiTheme="majorHAnsi" w:hAnsiTheme="majorHAnsi"/>
                              </w:rPr>
                              <w:t>South Kamloops Secondary School</w:t>
                            </w:r>
                            <w:r w:rsidR="00E97828">
                              <w:rPr>
                                <w:rFonts w:asciiTheme="majorHAnsi" w:hAnsiTheme="majorHAnsi"/>
                              </w:rPr>
                              <w:t xml:space="preserve">  </w:t>
                            </w:r>
                          </w:p>
                          <w:p w:rsidR="007B2EA3" w:rsidRPr="007B2EA3" w:rsidRDefault="00881660" w:rsidP="007B2EA3">
                            <w:pPr>
                              <w:pStyle w:val="Subtitle"/>
                              <w:jc w:val="left"/>
                              <w:rPr>
                                <w:rFonts w:ascii="Times New Roman" w:hAnsi="Times New Roman" w:cs="Times New Roman"/>
                              </w:rPr>
                            </w:pPr>
                            <w:hyperlink r:id="rId9" w:history="1">
                              <w:r w:rsidR="007B2EA3" w:rsidRPr="007B2EA3">
                                <w:rPr>
                                  <w:rStyle w:val="Hyperlink"/>
                                  <w:rFonts w:ascii="Times New Roman" w:hAnsi="Times New Roman" w:cs="Times New Roman"/>
                                </w:rPr>
                                <w:t>brusk@sd73.bc.ca</w:t>
                              </w:r>
                            </w:hyperlink>
                            <w:r w:rsidR="007B2EA3">
                              <w:rPr>
                                <w:rFonts w:ascii="Times New Roman" w:hAnsi="Times New Roman" w:cs="Times New Roman"/>
                              </w:rPr>
                              <w:t xml:space="preserve">       </w:t>
                            </w:r>
                            <w:hyperlink r:id="rId10" w:history="1">
                              <w:r w:rsidR="007B2EA3" w:rsidRPr="007B2EA3">
                                <w:rPr>
                                  <w:rStyle w:val="Hyperlink"/>
                                  <w:rFonts w:ascii="Times New Roman" w:hAnsi="Times New Roman" w:cs="Times New Roman"/>
                                </w:rPr>
                                <w:t>brusk@gedu.sd73.bc.ca</w:t>
                              </w:r>
                            </w:hyperlink>
                            <w:r w:rsidR="007B2EA3" w:rsidRPr="007B2EA3">
                              <w:rPr>
                                <w:rFonts w:ascii="Times New Roman" w:hAnsi="Times New Roman" w:cs="Times New Roman"/>
                              </w:rPr>
                              <w:t xml:space="preserve"> </w:t>
                            </w:r>
                          </w:p>
                          <w:p w:rsidR="007B2EA3" w:rsidRDefault="007B2EA3" w:rsidP="007B2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9pt;margin-top:7.7pt;width:348.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" fillcolor="white [3201]" stroked="f" strokeweight=".5pt">
                <v:textbox>
                  <w:txbxContent>
                    <w:p w:rsidR="007B2EA3" w:rsidRDefault="007B2EA3" w:rsidP="007B2EA3">
                      <w:pPr>
                        <w:pStyle w:val="Heading"/>
                        <w:jc w:val="left"/>
                        <w:rPr>
                          <w:rFonts w:ascii="Calibri" w:hAnsi="Calibri"/>
                        </w:rPr>
                      </w:pPr>
                      <w:r>
                        <w:rPr>
                          <w:rFonts w:ascii="Calibri" w:hAnsi="Calibri"/>
                        </w:rPr>
                        <w:t>Course Outline</w:t>
                      </w:r>
                      <w:r>
                        <w:rPr>
                          <w:rFonts w:ascii="Calibri" w:hAnsi="Calibri"/>
                        </w:rPr>
                        <w:tab/>
                      </w:r>
                      <w:r>
                        <w:rPr>
                          <w:rFonts w:ascii="Calibri" w:hAnsi="Calibri"/>
                        </w:rPr>
                        <w:tab/>
                      </w:r>
                    </w:p>
                    <w:p w:rsidR="00E97828" w:rsidRPr="000A5020" w:rsidRDefault="007B2EA3" w:rsidP="00E97828">
                      <w:r>
                        <w:rPr>
                          <w:rFonts w:ascii="Calibri" w:hAnsi="Calibri"/>
                        </w:rPr>
                        <w:t>Ms. B. Rusk</w:t>
                      </w:r>
                      <w:r w:rsidR="00E97828">
                        <w:rPr>
                          <w:rFonts w:ascii="Calibri" w:hAnsi="Calibri"/>
                        </w:rPr>
                        <w:t xml:space="preserve">   </w:t>
                      </w:r>
                      <w:r w:rsidR="00E97828">
                        <w:t xml:space="preserve">Webpage: </w:t>
                      </w:r>
                      <w:hyperlink r:id="rId11" w:history="1">
                        <w:r w:rsidR="00E97828" w:rsidRPr="006814F0">
                          <w:rPr>
                            <w:rStyle w:val="Hyperlink"/>
                          </w:rPr>
                          <w:t>skssrusk@weebly.com</w:t>
                        </w:r>
                      </w:hyperlink>
                      <w:r w:rsidR="00E97828">
                        <w:t xml:space="preserve"> </w:t>
                      </w:r>
                    </w:p>
                    <w:p w:rsidR="007B2EA3" w:rsidRDefault="007B2EA3" w:rsidP="007B2EA3">
                      <w:pPr>
                        <w:rPr>
                          <w:rFonts w:asciiTheme="majorHAnsi" w:hAnsiTheme="majorHAnsi"/>
                        </w:rPr>
                      </w:pPr>
                      <w:r>
                        <w:rPr>
                          <w:rFonts w:asciiTheme="majorHAnsi" w:hAnsiTheme="majorHAnsi"/>
                        </w:rPr>
                        <w:t>South Kamloops Secondary School</w:t>
                      </w:r>
                      <w:r w:rsidR="00E97828">
                        <w:rPr>
                          <w:rFonts w:asciiTheme="majorHAnsi" w:hAnsiTheme="majorHAnsi"/>
                        </w:rPr>
                        <w:t xml:space="preserve">  </w:t>
                      </w:r>
                    </w:p>
                    <w:p w:rsidR="007B2EA3" w:rsidRPr="007B2EA3" w:rsidRDefault="00881660" w:rsidP="007B2EA3">
                      <w:pPr>
                        <w:pStyle w:val="Subtitle"/>
                        <w:jc w:val="left"/>
                        <w:rPr>
                          <w:rFonts w:ascii="Times New Roman" w:hAnsi="Times New Roman" w:cs="Times New Roman"/>
                        </w:rPr>
                      </w:pPr>
                      <w:hyperlink r:id="rId12" w:history="1">
                        <w:r w:rsidR="007B2EA3" w:rsidRPr="007B2EA3">
                          <w:rPr>
                            <w:rStyle w:val="Hyperlink"/>
                            <w:rFonts w:ascii="Times New Roman" w:hAnsi="Times New Roman" w:cs="Times New Roman"/>
                          </w:rPr>
                          <w:t>brusk@sd73.bc.ca</w:t>
                        </w:r>
                      </w:hyperlink>
                      <w:r w:rsidR="007B2EA3">
                        <w:rPr>
                          <w:rFonts w:ascii="Times New Roman" w:hAnsi="Times New Roman" w:cs="Times New Roman"/>
                        </w:rPr>
                        <w:t xml:space="preserve">       </w:t>
                      </w:r>
                      <w:hyperlink r:id="rId13" w:history="1">
                        <w:r w:rsidR="007B2EA3" w:rsidRPr="007B2EA3">
                          <w:rPr>
                            <w:rStyle w:val="Hyperlink"/>
                            <w:rFonts w:ascii="Times New Roman" w:hAnsi="Times New Roman" w:cs="Times New Roman"/>
                          </w:rPr>
                          <w:t>brusk@gedu.sd73.bc.ca</w:t>
                        </w:r>
                      </w:hyperlink>
                      <w:r w:rsidR="007B2EA3" w:rsidRPr="007B2EA3">
                        <w:rPr>
                          <w:rFonts w:ascii="Times New Roman" w:hAnsi="Times New Roman" w:cs="Times New Roman"/>
                        </w:rPr>
                        <w:t xml:space="preserve"> </w:t>
                      </w:r>
                    </w:p>
                    <w:p w:rsidR="007B2EA3" w:rsidRDefault="007B2EA3" w:rsidP="007B2EA3"/>
                  </w:txbxContent>
                </v:textbox>
              </v:shape>
            </w:pict>
          </mc:Fallback>
        </mc:AlternateContent>
      </w:r>
    </w:p>
    <w:p w:rsidR="007B2EA3" w:rsidRDefault="007B2EA3" w:rsidP="001D4BDF">
      <w:pPr>
        <w:pStyle w:val="Heading"/>
        <w:jc w:val="left"/>
        <w:rPr>
          <w:rFonts w:ascii="Calibri" w:hAnsi="Calibri"/>
        </w:rPr>
      </w:pPr>
    </w:p>
    <w:p w:rsidR="007B2EA3" w:rsidRDefault="007B2EA3" w:rsidP="001D4BDF">
      <w:pPr>
        <w:pStyle w:val="Heading"/>
        <w:jc w:val="left"/>
        <w:rPr>
          <w:rFonts w:ascii="Calibri" w:hAnsi="Calibri"/>
        </w:rPr>
      </w:pPr>
    </w:p>
    <w:p w:rsidR="007B2EA3" w:rsidRDefault="007B2EA3" w:rsidP="001D4BDF">
      <w:pPr>
        <w:pStyle w:val="Heading"/>
        <w:jc w:val="left"/>
        <w:rPr>
          <w:rFonts w:ascii="Calibri" w:hAnsi="Calibri"/>
        </w:rPr>
      </w:pPr>
    </w:p>
    <w:p w:rsidR="007B2EA3" w:rsidRDefault="007B2EA3" w:rsidP="001D4BDF">
      <w:pPr>
        <w:pStyle w:val="Heading"/>
        <w:jc w:val="left"/>
        <w:rPr>
          <w:rFonts w:ascii="Calibri" w:hAnsi="Calibri"/>
        </w:rPr>
      </w:pPr>
    </w:p>
    <w:p w:rsidR="001D4BDF" w:rsidRPr="001D4BDF" w:rsidRDefault="001D4BDF" w:rsidP="007B2EA3">
      <w:pPr>
        <w:pStyle w:val="Subtitle"/>
        <w:jc w:val="left"/>
        <w:rPr>
          <w:rFonts w:ascii="Calibri" w:hAnsi="Calibri"/>
        </w:rPr>
      </w:pPr>
      <w:r w:rsidRPr="001D4BDF">
        <w:rPr>
          <w:rFonts w:ascii="Calibri" w:hAnsi="Calibri"/>
        </w:rPr>
        <w:tab/>
      </w:r>
    </w:p>
    <w:p w:rsidR="001D4BDF" w:rsidRPr="001D4BDF" w:rsidRDefault="001D4BDF" w:rsidP="001D4BDF">
      <w:pPr>
        <w:rPr>
          <w:rFonts w:asciiTheme="majorHAnsi" w:hAnsiTheme="majorHAnsi" w:cs="Comic Sans MS"/>
          <w:lang w:val="en-US"/>
        </w:rPr>
      </w:pPr>
      <w:r>
        <w:rPr>
          <w:rFonts w:asciiTheme="majorHAnsi" w:hAnsiTheme="majorHAnsi" w:cs="Comic Sans MS"/>
          <w:lang w:val="en-US"/>
        </w:rPr>
        <w:t xml:space="preserve">Law 12 provides an overview of the structure and practice of law in Canada. It is designed to provide students with a broad understanding of Canada’s legal system, particularly of areas of the law that will most likely affect them throughout their lives. Criminal law and aspects of civil/tort, family and contract law are some of the topics covered. The principal text used is </w:t>
      </w:r>
      <w:r>
        <w:rPr>
          <w:rFonts w:asciiTheme="majorHAnsi" w:hAnsiTheme="majorHAnsi" w:cs="Comic Sans MS"/>
          <w:i/>
          <w:lang w:val="en-US"/>
        </w:rPr>
        <w:t xml:space="preserve">All About Law: Exploring Canada’s Legal System, </w:t>
      </w:r>
      <w:r>
        <w:rPr>
          <w:rFonts w:asciiTheme="majorHAnsi" w:hAnsiTheme="majorHAnsi" w:cs="Comic Sans MS"/>
          <w:lang w:val="en-US"/>
        </w:rPr>
        <w:t xml:space="preserve">by Terry G. Murphy et.al. </w:t>
      </w:r>
    </w:p>
    <w:p w:rsidR="001D4BDF" w:rsidRDefault="001D4BDF" w:rsidP="001D4BDF">
      <w:pPr>
        <w:rPr>
          <w:rFonts w:asciiTheme="majorHAnsi" w:hAnsiTheme="majorHAnsi" w:cs="Comic Sans MS"/>
          <w:b/>
          <w:bCs/>
          <w:u w:val="single"/>
          <w:lang w:val="en-US"/>
        </w:rPr>
      </w:pPr>
    </w:p>
    <w:p w:rsidR="001D4BDF" w:rsidRPr="001D4BDF" w:rsidRDefault="001D4BDF" w:rsidP="001D4BDF">
      <w:pPr>
        <w:rPr>
          <w:rFonts w:ascii="Calibri" w:hAnsi="Calibri" w:cs="Comic Sans MS"/>
          <w:lang w:val="en-US"/>
        </w:rPr>
      </w:pPr>
      <w:r w:rsidRPr="001D4BDF">
        <w:rPr>
          <w:rFonts w:ascii="Calibri" w:hAnsi="Calibri" w:cs="Comic Sans MS"/>
          <w:b/>
          <w:bCs/>
          <w:u w:val="single"/>
          <w:lang w:val="en-US"/>
        </w:rPr>
        <w:t>COURSE ORGANIZATION</w:t>
      </w:r>
      <w:r w:rsidRPr="001D4BDF">
        <w:rPr>
          <w:rFonts w:ascii="Calibri" w:hAnsi="Calibri" w:cs="Comic Sans MS"/>
          <w:b/>
          <w:bCs/>
          <w:lang w:val="en-US"/>
        </w:rPr>
        <w:t>:</w:t>
      </w:r>
      <w:bookmarkStart w:id="0" w:name="_GoBack"/>
      <w:bookmarkEnd w:id="0"/>
    </w:p>
    <w:p w:rsidR="001D4BDF" w:rsidRPr="001D4BDF" w:rsidRDefault="001D4BDF" w:rsidP="001D4BDF">
      <w:pPr>
        <w:rPr>
          <w:rFonts w:ascii="Calibri" w:hAnsi="Calibri" w:cs="Comic Sans MS"/>
          <w:lang w:val="en-US"/>
        </w:rPr>
      </w:pPr>
      <w:r w:rsidRPr="001D4BDF">
        <w:rPr>
          <w:rFonts w:ascii="Calibri" w:hAnsi="Calibri" w:cs="Comic Sans MS"/>
          <w:lang w:val="en-US"/>
        </w:rPr>
        <w:t xml:space="preserve">Students will be evaluated using a variety of assessment tools to ensure that they have ample opportunity to demonstrate mastery of the course content. The following assessment practices will be employed: </w:t>
      </w:r>
    </w:p>
    <w:p w:rsidR="001D4BDF" w:rsidRPr="001D4BDF" w:rsidRDefault="001D4BDF" w:rsidP="001D4BDF">
      <w:pPr>
        <w:rPr>
          <w:rFonts w:ascii="Calibri" w:hAnsi="Calibri" w:cs="Comic Sans MS"/>
          <w:lang w:val="en-US"/>
        </w:rPr>
      </w:pPr>
    </w:p>
    <w:p w:rsidR="001D4BDF" w:rsidRPr="001D4BDF" w:rsidRDefault="001D4BDF" w:rsidP="001D4BDF">
      <w:pPr>
        <w:numPr>
          <w:ilvl w:val="0"/>
          <w:numId w:val="6"/>
        </w:numPr>
        <w:rPr>
          <w:rFonts w:ascii="Calibri" w:hAnsi="Calibri" w:cs="Comic Sans MS"/>
          <w:lang w:val="en-US"/>
        </w:rPr>
      </w:pPr>
      <w:r w:rsidRPr="001D4BDF">
        <w:rPr>
          <w:rFonts w:ascii="Calibri" w:hAnsi="Calibri" w:cs="Comic Sans MS"/>
          <w:lang w:val="en-US"/>
        </w:rPr>
        <w:t>Unit tests/ quizzes</w:t>
      </w:r>
      <w:r w:rsidRPr="001D4BDF">
        <w:rPr>
          <w:rFonts w:ascii="Calibri" w:hAnsi="Calibri" w:cs="Comic Sans MS"/>
          <w:lang w:val="en-US"/>
        </w:rPr>
        <w:tab/>
      </w:r>
    </w:p>
    <w:p w:rsidR="001D4BDF" w:rsidRPr="001D4BDF" w:rsidRDefault="001D4BDF" w:rsidP="001D4BDF">
      <w:pPr>
        <w:numPr>
          <w:ilvl w:val="0"/>
          <w:numId w:val="6"/>
        </w:numPr>
        <w:rPr>
          <w:rFonts w:ascii="Calibri" w:hAnsi="Calibri" w:cs="Comic Sans MS"/>
          <w:lang w:val="en-US"/>
        </w:rPr>
      </w:pPr>
      <w:r w:rsidRPr="001D4BDF">
        <w:rPr>
          <w:rFonts w:ascii="Calibri" w:hAnsi="Calibri" w:cs="Comic Sans MS"/>
          <w:lang w:val="en-US"/>
        </w:rPr>
        <w:t xml:space="preserve">Projects/Assignments </w:t>
      </w:r>
      <w:r w:rsidRPr="001D4BDF">
        <w:rPr>
          <w:rFonts w:ascii="Calibri" w:hAnsi="Calibri" w:cs="Comic Sans MS"/>
          <w:lang w:val="en-US"/>
        </w:rPr>
        <w:tab/>
      </w:r>
    </w:p>
    <w:p w:rsidR="001D4BDF" w:rsidRPr="001D4BDF" w:rsidRDefault="001D4BDF" w:rsidP="001D4BDF">
      <w:pPr>
        <w:numPr>
          <w:ilvl w:val="0"/>
          <w:numId w:val="6"/>
        </w:numPr>
        <w:rPr>
          <w:rFonts w:ascii="Calibri" w:hAnsi="Calibri" w:cs="Comic Sans MS"/>
          <w:lang w:val="en-US"/>
        </w:rPr>
      </w:pPr>
      <w:r>
        <w:rPr>
          <w:rFonts w:ascii="Calibri" w:hAnsi="Calibri" w:cs="Comic Sans MS"/>
          <w:lang w:val="en-US"/>
        </w:rPr>
        <w:t>Self and peer-assessment</w:t>
      </w:r>
      <w:r w:rsidRPr="001D4BDF">
        <w:rPr>
          <w:rFonts w:ascii="Calibri" w:hAnsi="Calibri" w:cs="Comic Sans MS"/>
          <w:lang w:val="en-US"/>
        </w:rPr>
        <w:tab/>
      </w:r>
    </w:p>
    <w:p w:rsidR="001D4BDF" w:rsidRDefault="001D4BDF" w:rsidP="001D4BDF">
      <w:pPr>
        <w:numPr>
          <w:ilvl w:val="0"/>
          <w:numId w:val="6"/>
        </w:numPr>
        <w:rPr>
          <w:rFonts w:ascii="Calibri" w:hAnsi="Calibri" w:cs="Comic Sans MS"/>
          <w:lang w:val="en-US"/>
        </w:rPr>
      </w:pPr>
      <w:r w:rsidRPr="001D4BDF">
        <w:rPr>
          <w:rFonts w:ascii="Calibri" w:hAnsi="Calibri" w:cs="Comic Sans MS"/>
          <w:lang w:val="en-US"/>
        </w:rPr>
        <w:t>Students must be prepared to speak in front of the clas</w:t>
      </w:r>
      <w:r>
        <w:rPr>
          <w:rFonts w:ascii="Calibri" w:hAnsi="Calibri" w:cs="Comic Sans MS"/>
          <w:lang w:val="en-US"/>
        </w:rPr>
        <w:t xml:space="preserve">s, to demonstrate communication, critical thinking and personal and social skills. </w:t>
      </w:r>
    </w:p>
    <w:p w:rsidR="001D4BDF" w:rsidRDefault="001D4BDF" w:rsidP="001D4BDF">
      <w:pPr>
        <w:rPr>
          <w:rFonts w:ascii="Calibri" w:hAnsi="Calibri" w:cs="Comic Sans MS"/>
          <w:lang w:val="en-US"/>
        </w:rPr>
      </w:pPr>
    </w:p>
    <w:p w:rsidR="001D4BDF" w:rsidRPr="001D4BDF" w:rsidRDefault="001D4BDF" w:rsidP="001D4BDF">
      <w:pPr>
        <w:rPr>
          <w:rFonts w:ascii="Calibri" w:hAnsi="Calibri" w:cs="Comic Sans MS"/>
          <w:lang w:val="en-US"/>
        </w:rPr>
      </w:pPr>
      <w:r w:rsidRPr="001D4BDF">
        <w:rPr>
          <w:rFonts w:ascii="Calibri" w:hAnsi="Calibri" w:cs="Comic Sans MS"/>
          <w:lang w:val="en-US"/>
        </w:rPr>
        <w:t>*Student effort marks will be determined by but not limited to attendance, timeliness, attitude, cooperation, citizenship and organization.</w:t>
      </w:r>
    </w:p>
    <w:p w:rsidR="001D4BDF" w:rsidRDefault="001D4BDF" w:rsidP="001D4BDF">
      <w:pPr>
        <w:rPr>
          <w:rFonts w:asciiTheme="majorHAnsi" w:hAnsiTheme="majorHAnsi" w:cs="Comic Sans MS"/>
          <w:b/>
          <w:u w:val="single"/>
          <w:lang w:val="en-US"/>
        </w:rPr>
      </w:pPr>
    </w:p>
    <w:p w:rsidR="001D4BDF" w:rsidRPr="001D4BDF" w:rsidRDefault="001D4BDF" w:rsidP="001D4BDF">
      <w:pPr>
        <w:rPr>
          <w:rFonts w:asciiTheme="majorHAnsi" w:hAnsiTheme="majorHAnsi" w:cs="Comic Sans MS"/>
          <w:lang w:val="en-US"/>
        </w:rPr>
      </w:pPr>
      <w:r>
        <w:rPr>
          <w:rFonts w:asciiTheme="majorHAnsi" w:hAnsiTheme="majorHAnsi" w:cs="Comic Sans MS"/>
          <w:b/>
          <w:u w:val="single"/>
          <w:lang w:val="en-US"/>
        </w:rPr>
        <w:t xml:space="preserve">MISSED CLASSES, </w:t>
      </w:r>
      <w:r w:rsidRPr="001D4BDF">
        <w:rPr>
          <w:rFonts w:asciiTheme="majorHAnsi" w:hAnsiTheme="majorHAnsi" w:cs="Comic Sans MS"/>
          <w:b/>
          <w:u w:val="single"/>
          <w:lang w:val="en-US"/>
        </w:rPr>
        <w:t>ASSIGNMENTS AND TESTS</w:t>
      </w:r>
      <w:r w:rsidRPr="001D4BDF">
        <w:rPr>
          <w:rFonts w:asciiTheme="majorHAnsi" w:hAnsiTheme="majorHAnsi" w:cs="Comic Sans MS"/>
          <w:b/>
          <w:lang w:val="en-US"/>
        </w:rPr>
        <w:t>:</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 xml:space="preserve">Students are responsible for all worked missed. As such, students must contact his/her classroom ‘buddy’ to receive missed work. </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Missed tests/quizzes must be written the first day back to school.</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Work not handed in due to an excused absence must be handed in on the day of your return.</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An unexcused absence on the day an assignment is due makes that assignment LATE.</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Assignments are given with expectations for completion within a reasonable time. To be fair to all, I will be flexible on due dates whenever possible.</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All assignments are to be handed in on time. The criteria will be clearly defined so students will be able to demonstrate their mastery of the learning outcomes.</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Students must be advised that they should discuss any extenuating circumstances with the teacher prior to the due date.</w:t>
      </w:r>
    </w:p>
    <w:p w:rsidR="001D4BDF" w:rsidRPr="001D4BDF"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 xml:space="preserve">Assessment of assignments and projects handed in late will include consideration of the extended working period. Moreover, late assignments and projects will show more refinement, originality and organization than work handed in in a timely manner. </w:t>
      </w:r>
    </w:p>
    <w:p w:rsidR="001D4BDF" w:rsidRPr="00A95895" w:rsidRDefault="001D4BDF" w:rsidP="001D4BDF">
      <w:pPr>
        <w:numPr>
          <w:ilvl w:val="0"/>
          <w:numId w:val="3"/>
        </w:numPr>
        <w:rPr>
          <w:rFonts w:asciiTheme="majorHAnsi" w:hAnsiTheme="majorHAnsi" w:cs="Comic Sans MS"/>
          <w:lang w:val="en-US"/>
        </w:rPr>
      </w:pPr>
      <w:r w:rsidRPr="001D4BDF">
        <w:rPr>
          <w:rFonts w:asciiTheme="majorHAnsi" w:hAnsiTheme="majorHAnsi" w:cs="Comic Sans MS"/>
          <w:lang w:val="en-US"/>
        </w:rPr>
        <w:t>Cheating and plagiarism will not be tolerated. You will earn a ZERO for the assignment/test and there will be NO rewrite.</w:t>
      </w:r>
    </w:p>
    <w:p w:rsidR="00F23505" w:rsidRDefault="00F23505" w:rsidP="00A95895">
      <w:pPr>
        <w:rPr>
          <w:rFonts w:asciiTheme="majorHAnsi" w:hAnsiTheme="majorHAnsi" w:cs="Comic Sans MS"/>
          <w:b/>
          <w:u w:val="single"/>
          <w:lang w:val="en-US"/>
        </w:rPr>
      </w:pPr>
    </w:p>
    <w:p w:rsidR="00F23505" w:rsidRDefault="00F23505" w:rsidP="00A95895">
      <w:pPr>
        <w:rPr>
          <w:rFonts w:asciiTheme="majorHAnsi" w:hAnsiTheme="majorHAnsi" w:cs="Comic Sans MS"/>
          <w:b/>
          <w:u w:val="single"/>
          <w:lang w:val="en-US"/>
        </w:rPr>
      </w:pPr>
    </w:p>
    <w:p w:rsidR="00F23505" w:rsidRDefault="00F23505" w:rsidP="00A95895">
      <w:pPr>
        <w:rPr>
          <w:rFonts w:asciiTheme="majorHAnsi" w:hAnsiTheme="majorHAnsi" w:cs="Comic Sans MS"/>
          <w:b/>
          <w:u w:val="single"/>
          <w:lang w:val="en-US"/>
        </w:rPr>
      </w:pPr>
    </w:p>
    <w:p w:rsidR="00F23505" w:rsidRDefault="00F23505" w:rsidP="00A95895">
      <w:pPr>
        <w:rPr>
          <w:rFonts w:asciiTheme="majorHAnsi" w:hAnsiTheme="majorHAnsi" w:cs="Comic Sans MS"/>
          <w:b/>
          <w:u w:val="single"/>
          <w:lang w:val="en-US"/>
        </w:rPr>
      </w:pPr>
    </w:p>
    <w:p w:rsidR="00F23505" w:rsidRDefault="00F23505" w:rsidP="00A95895">
      <w:pPr>
        <w:rPr>
          <w:rFonts w:asciiTheme="majorHAnsi" w:hAnsiTheme="majorHAnsi" w:cs="Comic Sans MS"/>
          <w:b/>
          <w:u w:val="single"/>
          <w:lang w:val="en-US"/>
        </w:rPr>
      </w:pPr>
    </w:p>
    <w:p w:rsidR="00A95895" w:rsidRPr="001D4BDF" w:rsidRDefault="00A95895" w:rsidP="00A95895">
      <w:pPr>
        <w:rPr>
          <w:rFonts w:asciiTheme="majorHAnsi" w:hAnsiTheme="majorHAnsi" w:cs="Comic Sans MS"/>
          <w:b/>
          <w:u w:val="single"/>
          <w:lang w:val="en-US"/>
        </w:rPr>
      </w:pPr>
      <w:r w:rsidRPr="001D4BDF">
        <w:rPr>
          <w:rFonts w:asciiTheme="majorHAnsi" w:hAnsiTheme="majorHAnsi" w:cs="Comic Sans MS"/>
          <w:b/>
          <w:u w:val="single"/>
          <w:lang w:val="en-US"/>
        </w:rPr>
        <w:lastRenderedPageBreak/>
        <w:t>CLASSROOM BEHAVIOR EXPECTATIONS:</w:t>
      </w:r>
    </w:p>
    <w:p w:rsidR="00A95895" w:rsidRPr="001D4BDF" w:rsidRDefault="00A95895" w:rsidP="00A95895">
      <w:pPr>
        <w:rPr>
          <w:rFonts w:asciiTheme="majorHAnsi" w:hAnsiTheme="majorHAnsi" w:cs="Tahoma"/>
          <w:b/>
          <w:u w:val="single"/>
          <w:lang w:val="en-US"/>
        </w:rPr>
      </w:pPr>
    </w:p>
    <w:p w:rsidR="00A95895" w:rsidRPr="001D4BDF" w:rsidRDefault="00A95895" w:rsidP="00A95895">
      <w:pPr>
        <w:numPr>
          <w:ilvl w:val="0"/>
          <w:numId w:val="10"/>
        </w:numPr>
        <w:suppressAutoHyphens w:val="0"/>
        <w:rPr>
          <w:rFonts w:asciiTheme="majorHAnsi" w:hAnsiTheme="majorHAnsi"/>
          <w:lang w:val="en-US"/>
        </w:rPr>
      </w:pPr>
      <w:r w:rsidRPr="001D4BDF">
        <w:rPr>
          <w:rFonts w:asciiTheme="majorHAnsi" w:hAnsiTheme="majorHAnsi"/>
          <w:lang w:val="en-US"/>
        </w:rPr>
        <w:t xml:space="preserve">Be on time and ready to learn. This means sitting quietly in your desk when the bell rings. </w:t>
      </w:r>
    </w:p>
    <w:p w:rsidR="00A95895" w:rsidRPr="001D4BDF" w:rsidRDefault="00A95895" w:rsidP="00A95895">
      <w:pPr>
        <w:numPr>
          <w:ilvl w:val="0"/>
          <w:numId w:val="10"/>
        </w:numPr>
        <w:suppressAutoHyphens w:val="0"/>
        <w:rPr>
          <w:rFonts w:asciiTheme="majorHAnsi" w:hAnsiTheme="majorHAnsi"/>
          <w:lang w:val="en-US"/>
        </w:rPr>
      </w:pPr>
      <w:r w:rsidRPr="001D4BDF">
        <w:rPr>
          <w:rFonts w:asciiTheme="majorHAnsi" w:hAnsiTheme="majorHAnsi"/>
          <w:lang w:val="en-US"/>
        </w:rPr>
        <w:t>Come to class with your notebook, textbook and pen/pencil. It is expected that you keep your class work in y</w:t>
      </w:r>
      <w:r w:rsidR="00431F8B">
        <w:rPr>
          <w:rFonts w:asciiTheme="majorHAnsi" w:hAnsiTheme="majorHAnsi"/>
          <w:lang w:val="en-US"/>
        </w:rPr>
        <w:t xml:space="preserve">our notebook using </w:t>
      </w:r>
      <w:r w:rsidRPr="001D4BDF">
        <w:rPr>
          <w:rFonts w:asciiTheme="majorHAnsi" w:hAnsiTheme="majorHAnsi"/>
          <w:lang w:val="en-US"/>
        </w:rPr>
        <w:t xml:space="preserve">headings for all of your work. </w:t>
      </w:r>
    </w:p>
    <w:p w:rsidR="00A95895" w:rsidRPr="001D4BDF" w:rsidRDefault="00A95895" w:rsidP="00A95895">
      <w:pPr>
        <w:numPr>
          <w:ilvl w:val="0"/>
          <w:numId w:val="10"/>
        </w:numPr>
        <w:suppressAutoHyphens w:val="0"/>
        <w:rPr>
          <w:rFonts w:asciiTheme="majorHAnsi" w:hAnsiTheme="majorHAnsi"/>
          <w:lang w:val="en-US"/>
        </w:rPr>
      </w:pPr>
      <w:r w:rsidRPr="001D4BDF">
        <w:rPr>
          <w:rFonts w:asciiTheme="majorHAnsi" w:hAnsiTheme="majorHAnsi"/>
          <w:b/>
          <w:lang w:val="en-US"/>
        </w:rPr>
        <w:t>Cell phones/Smart phones</w:t>
      </w:r>
      <w:r w:rsidRPr="001D4BDF">
        <w:rPr>
          <w:rFonts w:asciiTheme="majorHAnsi" w:hAnsiTheme="majorHAnsi"/>
          <w:lang w:val="en-US"/>
        </w:rPr>
        <w:t xml:space="preserve"> and any other telecommunication must not be visible and must be put away/ on silent during class time, </w:t>
      </w:r>
      <w:r w:rsidRPr="001D4BDF">
        <w:rPr>
          <w:rFonts w:asciiTheme="majorHAnsi" w:hAnsiTheme="majorHAnsi"/>
          <w:b/>
          <w:u w:val="single"/>
          <w:lang w:val="en-US"/>
        </w:rPr>
        <w:t>unless</w:t>
      </w:r>
      <w:r w:rsidRPr="001D4BDF">
        <w:rPr>
          <w:rFonts w:asciiTheme="majorHAnsi" w:hAnsiTheme="majorHAnsi"/>
          <w:lang w:val="en-US"/>
        </w:rPr>
        <w:t xml:space="preserve"> otherwise clearly expressed by ME- I may give specific permission to use your smart phone for learning purposes. You are not to be texting, or using social media during class. </w:t>
      </w:r>
    </w:p>
    <w:p w:rsidR="00A95895" w:rsidRPr="001D4BDF" w:rsidRDefault="00A95895" w:rsidP="00A95895">
      <w:pPr>
        <w:numPr>
          <w:ilvl w:val="0"/>
          <w:numId w:val="10"/>
        </w:numPr>
        <w:suppressAutoHyphens w:val="0"/>
        <w:rPr>
          <w:rFonts w:asciiTheme="majorHAnsi" w:hAnsiTheme="majorHAnsi"/>
          <w:lang w:val="en-US"/>
        </w:rPr>
      </w:pPr>
      <w:r w:rsidRPr="001D4BDF">
        <w:rPr>
          <w:rFonts w:asciiTheme="majorHAnsi" w:hAnsiTheme="majorHAnsi"/>
          <w:lang w:val="en-US"/>
        </w:rPr>
        <w:t xml:space="preserve">Listening to MUSIC is only with my permission and absolutely NOT at the beginning of class. </w:t>
      </w:r>
    </w:p>
    <w:p w:rsidR="00A95895" w:rsidRPr="001D4BDF" w:rsidRDefault="00A95895" w:rsidP="00A95895">
      <w:pPr>
        <w:numPr>
          <w:ilvl w:val="0"/>
          <w:numId w:val="10"/>
        </w:numPr>
        <w:suppressAutoHyphens w:val="0"/>
        <w:rPr>
          <w:rFonts w:asciiTheme="majorHAnsi" w:hAnsiTheme="majorHAnsi"/>
          <w:lang w:val="en-US"/>
        </w:rPr>
      </w:pPr>
      <w:r w:rsidRPr="001D4BDF">
        <w:rPr>
          <w:rFonts w:asciiTheme="majorHAnsi" w:hAnsiTheme="majorHAnsi"/>
          <w:lang w:val="en-US"/>
        </w:rPr>
        <w:t>Save your assignments to a Google drive or another online tool, your school account, or a USB stick. Faulty computers and printers are not valid excuses for incomplete work.</w:t>
      </w:r>
    </w:p>
    <w:p w:rsidR="00A95895" w:rsidRPr="00D8536A" w:rsidRDefault="00A95895" w:rsidP="00A95895">
      <w:pPr>
        <w:rPr>
          <w:rFonts w:asciiTheme="minorHAnsi" w:hAnsiTheme="minorHAnsi" w:cs="Tahoma"/>
          <w:b/>
          <w:bCs/>
          <w:u w:val="single"/>
          <w:lang w:val="en-US"/>
        </w:rPr>
      </w:pPr>
    </w:p>
    <w:p w:rsidR="00A95895" w:rsidRDefault="00A95895" w:rsidP="00A95895">
      <w:pPr>
        <w:rPr>
          <w:rFonts w:asciiTheme="majorHAnsi" w:hAnsiTheme="majorHAnsi" w:cs="Comic Sans MS"/>
          <w:b/>
          <w:u w:val="single"/>
          <w:lang w:val="en-US"/>
        </w:rPr>
      </w:pPr>
    </w:p>
    <w:p w:rsidR="00A95895" w:rsidRDefault="009125EA" w:rsidP="00A95895">
      <w:pPr>
        <w:rPr>
          <w:rFonts w:asciiTheme="majorHAnsi" w:hAnsiTheme="majorHAnsi" w:cs="Comic Sans MS"/>
          <w:b/>
          <w:u w:val="single"/>
          <w:lang w:val="en-US"/>
        </w:rPr>
      </w:pPr>
      <w:r>
        <w:rPr>
          <w:rFonts w:asciiTheme="majorHAnsi" w:hAnsiTheme="majorHAnsi" w:cs="Comic Sans MS"/>
          <w:b/>
          <w:noProof/>
          <w:u w:val="single"/>
          <w:lang w:eastAsia="en-CA"/>
        </w:rPr>
        <mc:AlternateContent>
          <mc:Choice Requires="wps">
            <w:drawing>
              <wp:anchor distT="0" distB="0" distL="114300" distR="114300" simplePos="0" relativeHeight="251661312" behindDoc="0" locked="0" layoutInCell="1" allowOverlap="1">
                <wp:simplePos x="0" y="0"/>
                <wp:positionH relativeFrom="column">
                  <wp:posOffset>222250</wp:posOffset>
                </wp:positionH>
                <wp:positionV relativeFrom="paragraph">
                  <wp:posOffset>6350</wp:posOffset>
                </wp:positionV>
                <wp:extent cx="6540500" cy="2882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540500" cy="288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5EA" w:rsidRPr="00B6623E" w:rsidRDefault="00B6623E">
                            <w:pPr>
                              <w:rPr>
                                <w:rFonts w:asciiTheme="majorHAnsi" w:hAnsiTheme="majorHAnsi" w:cstheme="majorHAnsi"/>
                                <w:b/>
                                <w:u w:val="single"/>
                              </w:rPr>
                            </w:pPr>
                            <w:r w:rsidRPr="00B6623E">
                              <w:rPr>
                                <w:rFonts w:asciiTheme="majorHAnsi" w:hAnsiTheme="majorHAnsi" w:cstheme="majorHAnsi"/>
                                <w:b/>
                                <w:u w:val="single"/>
                              </w:rPr>
                              <w:t xml:space="preserve">CURRICULAR COMPETENCIES: </w:t>
                            </w:r>
                          </w:p>
                          <w:p w:rsidR="009125EA" w:rsidRPr="00B6623E" w:rsidRDefault="009125EA">
                            <w:pPr>
                              <w:rPr>
                                <w:rFonts w:asciiTheme="majorHAnsi" w:hAnsiTheme="majorHAnsi" w:cstheme="majorHAnsi"/>
                              </w:rPr>
                            </w:pPr>
                            <w:r w:rsidRPr="00B6623E">
                              <w:rPr>
                                <w:rFonts w:asciiTheme="majorHAnsi" w:hAnsiTheme="majorHAnsi" w:cstheme="majorHAnsi"/>
                              </w:rPr>
                              <w:t xml:space="preserve">Students are expected to be able to do the following: </w:t>
                            </w:r>
                          </w:p>
                          <w:p w:rsidR="009125EA" w:rsidRPr="00B6623E" w:rsidRDefault="009125EA">
                            <w:pPr>
                              <w:rPr>
                                <w:rFonts w:asciiTheme="majorHAnsi" w:hAnsiTheme="majorHAnsi" w:cstheme="majorHAnsi"/>
                              </w:rPr>
                            </w:pPr>
                            <w:r w:rsidRPr="00B6623E">
                              <w:rPr>
                                <w:rFonts w:asciiTheme="majorHAnsi" w:hAnsiTheme="majorHAnsi" w:cstheme="majorHAnsi"/>
                              </w:rPr>
                              <w:t xml:space="preserve">• Use Social Studies inquiry processes and skills to ask questions; gather, interpret, and analyze legal concepts, issues, and procedures; and communicate findings and decisions </w:t>
                            </w:r>
                          </w:p>
                          <w:p w:rsidR="009125EA" w:rsidRPr="00B6623E" w:rsidRDefault="009125EA">
                            <w:pPr>
                              <w:rPr>
                                <w:rFonts w:asciiTheme="majorHAnsi" w:hAnsiTheme="majorHAnsi" w:cstheme="majorHAnsi"/>
                              </w:rPr>
                            </w:pPr>
                            <w:r w:rsidRPr="00B6623E">
                              <w:rPr>
                                <w:rFonts w:asciiTheme="majorHAnsi" w:hAnsiTheme="majorHAnsi" w:cstheme="majorHAnsi"/>
                              </w:rPr>
                              <w:t xml:space="preserve">• Assess and compare the significance and impact of legal systems or codes (significance) </w:t>
                            </w:r>
                          </w:p>
                          <w:p w:rsidR="009125EA" w:rsidRPr="00B6623E" w:rsidRDefault="009125EA">
                            <w:pPr>
                              <w:rPr>
                                <w:rFonts w:asciiTheme="majorHAnsi" w:hAnsiTheme="majorHAnsi" w:cstheme="majorHAnsi"/>
                              </w:rPr>
                            </w:pPr>
                            <w:r w:rsidRPr="00B6623E">
                              <w:rPr>
                                <w:rFonts w:asciiTheme="majorHAnsi" w:hAnsiTheme="majorHAnsi" w:cstheme="majorHAnsi"/>
                              </w:rPr>
                              <w:t xml:space="preserve">• Assess the justification for differing legal perspectives after investigating points of contention, reliability of sources, and adequacy of evidence (evidence) </w:t>
                            </w:r>
                          </w:p>
                          <w:p w:rsidR="009125EA" w:rsidRPr="00B6623E" w:rsidRDefault="009125EA">
                            <w:pPr>
                              <w:rPr>
                                <w:rFonts w:asciiTheme="majorHAnsi" w:hAnsiTheme="majorHAnsi" w:cstheme="majorHAnsi"/>
                              </w:rPr>
                            </w:pPr>
                            <w:r w:rsidRPr="00B6623E">
                              <w:rPr>
                                <w:rFonts w:asciiTheme="majorHAnsi" w:hAnsiTheme="majorHAnsi" w:cstheme="majorHAnsi"/>
                              </w:rPr>
                              <w:t>• Analyze continuities and changes in legal systems or codes across jurisdictions (continuity and change)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Assess the development and impact of legal systems or codes (cause and consequence)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Explain and infer multiple perspectives on legal systems or codes (perspective)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Make reasoned ethical judgments about legal systems or codes (ethical judgment)</w:t>
                            </w:r>
                          </w:p>
                          <w:p w:rsidR="009125EA" w:rsidRPr="00B6623E" w:rsidRDefault="009125EA">
                            <w:pPr>
                              <w:rPr>
                                <w:rFonts w:asciiTheme="majorHAnsi" w:hAnsiTheme="majorHAnsi" w:cstheme="majorHAnsi"/>
                              </w:rPr>
                            </w:pPr>
                            <w:r w:rsidRPr="00B6623E">
                              <w:rPr>
                                <w:rFonts w:asciiTheme="majorHAnsi" w:hAnsiTheme="majorHAnsi" w:cstheme="majorHAnsi"/>
                              </w:rPr>
                              <w:t xml:space="preserve"> • Make reasoned ethical judgments about controversial decisions, legislation, or policy (ethical judgment)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5pt;margin-top:.5pt;width:515pt;height:2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" fillcolor="white [3201]" strokeweight=".5pt">
                <v:textbox>
                  <w:txbxContent>
                    <w:p w:rsidR="009125EA" w:rsidRPr="00B6623E" w:rsidRDefault="00B6623E">
                      <w:pPr>
                        <w:rPr>
                          <w:rFonts w:asciiTheme="majorHAnsi" w:hAnsiTheme="majorHAnsi" w:cstheme="majorHAnsi"/>
                          <w:b/>
                          <w:u w:val="single"/>
                        </w:rPr>
                      </w:pPr>
                      <w:r w:rsidRPr="00B6623E">
                        <w:rPr>
                          <w:rFonts w:asciiTheme="majorHAnsi" w:hAnsiTheme="majorHAnsi" w:cstheme="majorHAnsi"/>
                          <w:b/>
                          <w:u w:val="single"/>
                        </w:rPr>
                        <w:t xml:space="preserve">CURRICULAR COMPETENCIES: </w:t>
                      </w:r>
                    </w:p>
                    <w:p w:rsidR="009125EA" w:rsidRPr="00B6623E" w:rsidRDefault="009125EA">
                      <w:pPr>
                        <w:rPr>
                          <w:rFonts w:asciiTheme="majorHAnsi" w:hAnsiTheme="majorHAnsi" w:cstheme="majorHAnsi"/>
                        </w:rPr>
                      </w:pPr>
                      <w:r w:rsidRPr="00B6623E">
                        <w:rPr>
                          <w:rFonts w:asciiTheme="majorHAnsi" w:hAnsiTheme="majorHAnsi" w:cstheme="majorHAnsi"/>
                        </w:rPr>
                        <w:t xml:space="preserve">Students are expected to be able to do the following: </w:t>
                      </w:r>
                    </w:p>
                    <w:p w:rsidR="009125EA" w:rsidRPr="00B6623E" w:rsidRDefault="009125EA">
                      <w:pPr>
                        <w:rPr>
                          <w:rFonts w:asciiTheme="majorHAnsi" w:hAnsiTheme="majorHAnsi" w:cstheme="majorHAnsi"/>
                        </w:rPr>
                      </w:pPr>
                      <w:r w:rsidRPr="00B6623E">
                        <w:rPr>
                          <w:rFonts w:asciiTheme="majorHAnsi" w:hAnsiTheme="majorHAnsi" w:cstheme="majorHAnsi"/>
                        </w:rPr>
                        <w:t xml:space="preserve">• Use Social Studies inquiry processes and skills to ask questions; gather, interpret, and analyze legal concepts, issues, and procedures; and communicate findings and decisions </w:t>
                      </w:r>
                    </w:p>
                    <w:p w:rsidR="009125EA" w:rsidRPr="00B6623E" w:rsidRDefault="009125EA">
                      <w:pPr>
                        <w:rPr>
                          <w:rFonts w:asciiTheme="majorHAnsi" w:hAnsiTheme="majorHAnsi" w:cstheme="majorHAnsi"/>
                        </w:rPr>
                      </w:pPr>
                      <w:r w:rsidRPr="00B6623E">
                        <w:rPr>
                          <w:rFonts w:asciiTheme="majorHAnsi" w:hAnsiTheme="majorHAnsi" w:cstheme="majorHAnsi"/>
                        </w:rPr>
                        <w:t xml:space="preserve">• Assess and compare the significance and impact of legal systems or codes (significance) </w:t>
                      </w:r>
                    </w:p>
                    <w:p w:rsidR="009125EA" w:rsidRPr="00B6623E" w:rsidRDefault="009125EA">
                      <w:pPr>
                        <w:rPr>
                          <w:rFonts w:asciiTheme="majorHAnsi" w:hAnsiTheme="majorHAnsi" w:cstheme="majorHAnsi"/>
                        </w:rPr>
                      </w:pPr>
                      <w:r w:rsidRPr="00B6623E">
                        <w:rPr>
                          <w:rFonts w:asciiTheme="majorHAnsi" w:hAnsiTheme="majorHAnsi" w:cstheme="majorHAnsi"/>
                        </w:rPr>
                        <w:t xml:space="preserve">• Assess the justification for differing legal perspectives after investigating points of contention, reliability of sources, and adequacy of evidence (evidence) </w:t>
                      </w:r>
                    </w:p>
                    <w:p w:rsidR="009125EA" w:rsidRPr="00B6623E" w:rsidRDefault="009125EA">
                      <w:pPr>
                        <w:rPr>
                          <w:rFonts w:asciiTheme="majorHAnsi" w:hAnsiTheme="majorHAnsi" w:cstheme="majorHAnsi"/>
                        </w:rPr>
                      </w:pPr>
                      <w:r w:rsidRPr="00B6623E">
                        <w:rPr>
                          <w:rFonts w:asciiTheme="majorHAnsi" w:hAnsiTheme="majorHAnsi" w:cstheme="majorHAnsi"/>
                        </w:rPr>
                        <w:t>• Analyze continuities and changes in legal systems or codes across jurisdictions (continuity and change)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Assess the development and impact of legal systems or codes (cause and consequence)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Explain and infer multiple perspectives on legal systems or codes (perspective)</w:t>
                      </w:r>
                    </w:p>
                    <w:p w:rsidR="009125EA" w:rsidRPr="00B6623E" w:rsidRDefault="009125EA">
                      <w:pPr>
                        <w:rPr>
                          <w:rFonts w:asciiTheme="majorHAnsi" w:hAnsiTheme="majorHAnsi" w:cstheme="majorHAnsi"/>
                        </w:rPr>
                      </w:pPr>
                      <w:r w:rsidRPr="00B6623E">
                        <w:rPr>
                          <w:rFonts w:asciiTheme="majorHAnsi" w:hAnsiTheme="majorHAnsi" w:cstheme="majorHAnsi"/>
                        </w:rPr>
                        <w:t xml:space="preserve"> • Make reasoned ethical judgments about legal systems or codes (ethical judgment)</w:t>
                      </w:r>
                    </w:p>
                    <w:p w:rsidR="009125EA" w:rsidRPr="00B6623E" w:rsidRDefault="009125EA">
                      <w:pPr>
                        <w:rPr>
                          <w:rFonts w:asciiTheme="majorHAnsi" w:hAnsiTheme="majorHAnsi" w:cstheme="majorHAnsi"/>
                        </w:rPr>
                      </w:pPr>
                      <w:r w:rsidRPr="00B6623E">
                        <w:rPr>
                          <w:rFonts w:asciiTheme="majorHAnsi" w:hAnsiTheme="majorHAnsi" w:cstheme="majorHAnsi"/>
                        </w:rPr>
                        <w:t xml:space="preserve"> • Make reasoned ethical judgments about controversial decisions, legislation, or policy (ethical judgment)</w:t>
                      </w:r>
                    </w:p>
                  </w:txbxContent>
                </v:textbox>
              </v:shape>
            </w:pict>
          </mc:Fallback>
        </mc:AlternateContent>
      </w:r>
    </w:p>
    <w:p w:rsidR="00B6623E" w:rsidRDefault="00B6623E">
      <w:pPr>
        <w:rPr>
          <w:rFonts w:asciiTheme="majorHAnsi" w:hAnsiTheme="majorHAnsi"/>
        </w:rPr>
      </w:pPr>
    </w:p>
    <w:p w:rsidR="00B6623E" w:rsidRDefault="00B6623E">
      <w:pPr>
        <w:rPr>
          <w:rFonts w:asciiTheme="majorHAnsi" w:hAnsiTheme="majorHAnsi"/>
        </w:rPr>
      </w:pPr>
    </w:p>
    <w:p w:rsidR="00B6623E" w:rsidRDefault="00B6623E">
      <w:pPr>
        <w:rPr>
          <w:rFonts w:asciiTheme="majorHAnsi" w:hAnsiTheme="majorHAnsi"/>
        </w:rPr>
      </w:pPr>
    </w:p>
    <w:p w:rsidR="00B6623E" w:rsidRDefault="00B6623E">
      <w:pPr>
        <w:rPr>
          <w:rFonts w:asciiTheme="majorHAnsi" w:hAnsiTheme="majorHAnsi"/>
        </w:rPr>
      </w:pPr>
    </w:p>
    <w:p w:rsidR="00B6623E" w:rsidRDefault="00B6623E">
      <w:pPr>
        <w:rPr>
          <w:rFonts w:asciiTheme="majorHAnsi" w:hAnsiTheme="majorHAnsi"/>
        </w:rPr>
      </w:pPr>
    </w:p>
    <w:p w:rsidR="003D386B" w:rsidRPr="001D4BDF" w:rsidRDefault="00B6623E">
      <w:pPr>
        <w:rPr>
          <w:rFonts w:asciiTheme="majorHAnsi" w:hAnsiTheme="majorHAnsi"/>
        </w:rPr>
      </w:pPr>
      <w:r>
        <w:rPr>
          <w:rFonts w:asciiTheme="majorHAnsi" w:hAnsiTheme="majorHAnsi"/>
          <w:noProof/>
          <w:lang w:eastAsia="en-CA"/>
        </w:rPr>
        <mc:AlternateContent>
          <mc:Choice Requires="wps">
            <w:drawing>
              <wp:anchor distT="0" distB="0" distL="114300" distR="114300" simplePos="0" relativeHeight="251662336" behindDoc="0" locked="0" layoutInCell="1" allowOverlap="1">
                <wp:simplePos x="0" y="0"/>
                <wp:positionH relativeFrom="column">
                  <wp:posOffset>222250</wp:posOffset>
                </wp:positionH>
                <wp:positionV relativeFrom="paragraph">
                  <wp:posOffset>2712720</wp:posOffset>
                </wp:positionV>
                <wp:extent cx="6540500" cy="20129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540500" cy="201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23E" w:rsidRPr="00B6623E" w:rsidRDefault="00B6623E">
                            <w:pPr>
                              <w:rPr>
                                <w:rFonts w:asciiTheme="majorHAnsi" w:hAnsiTheme="majorHAnsi" w:cstheme="majorHAnsi"/>
                                <w:b/>
                                <w:u w:val="single"/>
                              </w:rPr>
                            </w:pPr>
                            <w:r w:rsidRPr="00B6623E">
                              <w:rPr>
                                <w:rFonts w:asciiTheme="majorHAnsi" w:hAnsiTheme="majorHAnsi" w:cstheme="majorHAnsi"/>
                                <w:b/>
                                <w:u w:val="single"/>
                              </w:rPr>
                              <w:t>CONTENT:</w:t>
                            </w:r>
                          </w:p>
                          <w:p w:rsidR="00B6623E" w:rsidRPr="00B6623E" w:rsidRDefault="00B6623E">
                            <w:pPr>
                              <w:rPr>
                                <w:rFonts w:asciiTheme="majorHAnsi" w:hAnsiTheme="majorHAnsi" w:cstheme="majorHAnsi"/>
                              </w:rPr>
                            </w:pPr>
                            <w:r w:rsidRPr="00B6623E">
                              <w:rPr>
                                <w:rFonts w:asciiTheme="majorHAnsi" w:hAnsiTheme="majorHAnsi" w:cstheme="majorHAnsi"/>
                              </w:rPr>
                              <w:t xml:space="preserve">Students are expected to know the following: </w:t>
                            </w:r>
                          </w:p>
                          <w:p w:rsidR="00B6623E" w:rsidRPr="00B6623E" w:rsidRDefault="00B6623E">
                            <w:pPr>
                              <w:rPr>
                                <w:rFonts w:asciiTheme="majorHAnsi" w:hAnsiTheme="majorHAnsi" w:cstheme="majorHAnsi"/>
                              </w:rPr>
                            </w:pPr>
                            <w:r w:rsidRPr="00B6623E">
                              <w:rPr>
                                <w:rFonts w:asciiTheme="majorHAnsi" w:hAnsiTheme="majorHAnsi" w:cstheme="majorHAnsi"/>
                              </w:rPr>
                              <w:t xml:space="preserve">• </w:t>
                            </w:r>
                            <w:proofErr w:type="gramStart"/>
                            <w:r w:rsidRPr="00B6623E">
                              <w:rPr>
                                <w:rFonts w:asciiTheme="majorHAnsi" w:hAnsiTheme="majorHAnsi" w:cstheme="majorHAnsi"/>
                              </w:rPr>
                              <w:t>the</w:t>
                            </w:r>
                            <w:proofErr w:type="gramEnd"/>
                            <w:r w:rsidRPr="00B6623E">
                              <w:rPr>
                                <w:rFonts w:asciiTheme="majorHAnsi" w:hAnsiTheme="majorHAnsi" w:cstheme="majorHAnsi"/>
                              </w:rPr>
                              <w:t xml:space="preserve"> Constitution of Canada and the Canadian Charter of Rights and Freedoms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structures</w:t>
                            </w:r>
                            <w:proofErr w:type="gramEnd"/>
                            <w:r w:rsidRPr="00B6623E">
                              <w:rPr>
                                <w:rFonts w:asciiTheme="majorHAnsi" w:hAnsiTheme="majorHAnsi" w:cstheme="majorHAnsi"/>
                              </w:rPr>
                              <w:t xml:space="preserve"> and powers of the federal and provincial courts and administrative tribunals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key</w:t>
                            </w:r>
                            <w:proofErr w:type="gramEnd"/>
                            <w:r w:rsidRPr="00B6623E">
                              <w:rPr>
                                <w:rFonts w:asciiTheme="majorHAnsi" w:hAnsiTheme="majorHAnsi" w:cstheme="majorHAnsi"/>
                              </w:rPr>
                              <w:t xml:space="preserve"> areas of law such as criminal law, civil law, and family, children’s, and youth law </w:t>
                            </w:r>
                          </w:p>
                          <w:p w:rsidR="00B6623E" w:rsidRPr="00B6623E" w:rsidRDefault="00B6623E">
                            <w:pPr>
                              <w:rPr>
                                <w:rFonts w:asciiTheme="majorHAnsi" w:hAnsiTheme="majorHAnsi" w:cstheme="majorHAnsi"/>
                              </w:rPr>
                            </w:pPr>
                            <w:r w:rsidRPr="00B6623E">
                              <w:rPr>
                                <w:rFonts w:asciiTheme="majorHAnsi" w:hAnsiTheme="majorHAnsi" w:cstheme="majorHAnsi"/>
                              </w:rPr>
                              <w:t xml:space="preserve">• Canadian legislation concerning First Peoples </w:t>
                            </w:r>
                          </w:p>
                          <w:p w:rsidR="00B6623E" w:rsidRPr="00B6623E" w:rsidRDefault="00B6623E">
                            <w:pPr>
                              <w:rPr>
                                <w:rFonts w:asciiTheme="majorHAnsi" w:hAnsiTheme="majorHAnsi" w:cstheme="majorHAnsi"/>
                              </w:rPr>
                            </w:pPr>
                            <w:r w:rsidRPr="00B6623E">
                              <w:rPr>
                                <w:rFonts w:asciiTheme="majorHAnsi" w:hAnsiTheme="majorHAnsi" w:cstheme="majorHAnsi"/>
                              </w:rPr>
                              <w:t xml:space="preserve">• </w:t>
                            </w:r>
                            <w:proofErr w:type="gramStart"/>
                            <w:r w:rsidRPr="00B6623E">
                              <w:rPr>
                                <w:rFonts w:asciiTheme="majorHAnsi" w:hAnsiTheme="majorHAnsi" w:cstheme="majorHAnsi"/>
                              </w:rPr>
                              <w:t>indigenous</w:t>
                            </w:r>
                            <w:proofErr w:type="gramEnd"/>
                            <w:r w:rsidRPr="00B6623E">
                              <w:rPr>
                                <w:rFonts w:asciiTheme="majorHAnsi" w:hAnsiTheme="majorHAnsi" w:cstheme="majorHAnsi"/>
                              </w:rPr>
                              <w:t xml:space="preserve"> legal orders and traditional laws in Canada and other global jurisdictions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Canada’s correctional system and principles of rehabilitation, punishment, and restoration</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structures</w:t>
                            </w:r>
                            <w:proofErr w:type="gramEnd"/>
                            <w:r w:rsidRPr="00B6623E">
                              <w:rPr>
                                <w:rFonts w:asciiTheme="majorHAnsi" w:hAnsiTheme="majorHAnsi" w:cstheme="majorHAnsi"/>
                              </w:rPr>
                              <w:t xml:space="preserve"> and roles of</w:t>
                            </w:r>
                            <w:r w:rsidR="00BC1C73">
                              <w:rPr>
                                <w:rFonts w:asciiTheme="majorHAnsi" w:hAnsiTheme="majorHAnsi" w:cstheme="majorHAnsi"/>
                              </w:rPr>
                              <w:t xml:space="preserve"> global resolution agencies and courts.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7.5pt;margin-top:213.6pt;width:515pt;height:1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" fillcolor="white [3201]" strokeweight=".5pt">
                <v:textbox>
                  <w:txbxContent>
                    <w:p w:rsidR="00B6623E" w:rsidRPr="00B6623E" w:rsidRDefault="00B6623E">
                      <w:pPr>
                        <w:rPr>
                          <w:rFonts w:asciiTheme="majorHAnsi" w:hAnsiTheme="majorHAnsi" w:cstheme="majorHAnsi"/>
                          <w:b/>
                          <w:u w:val="single"/>
                        </w:rPr>
                      </w:pPr>
                      <w:r w:rsidRPr="00B6623E">
                        <w:rPr>
                          <w:rFonts w:asciiTheme="majorHAnsi" w:hAnsiTheme="majorHAnsi" w:cstheme="majorHAnsi"/>
                          <w:b/>
                          <w:u w:val="single"/>
                        </w:rPr>
                        <w:t>CONTENT:</w:t>
                      </w:r>
                    </w:p>
                    <w:p w:rsidR="00B6623E" w:rsidRPr="00B6623E" w:rsidRDefault="00B6623E">
                      <w:pPr>
                        <w:rPr>
                          <w:rFonts w:asciiTheme="majorHAnsi" w:hAnsiTheme="majorHAnsi" w:cstheme="majorHAnsi"/>
                        </w:rPr>
                      </w:pPr>
                      <w:r w:rsidRPr="00B6623E">
                        <w:rPr>
                          <w:rFonts w:asciiTheme="majorHAnsi" w:hAnsiTheme="majorHAnsi" w:cstheme="majorHAnsi"/>
                        </w:rPr>
                        <w:t xml:space="preserve">Students are expected to know the following: </w:t>
                      </w:r>
                    </w:p>
                    <w:p w:rsidR="00B6623E" w:rsidRPr="00B6623E" w:rsidRDefault="00B6623E">
                      <w:pPr>
                        <w:rPr>
                          <w:rFonts w:asciiTheme="majorHAnsi" w:hAnsiTheme="majorHAnsi" w:cstheme="majorHAnsi"/>
                        </w:rPr>
                      </w:pPr>
                      <w:r w:rsidRPr="00B6623E">
                        <w:rPr>
                          <w:rFonts w:asciiTheme="majorHAnsi" w:hAnsiTheme="majorHAnsi" w:cstheme="majorHAnsi"/>
                        </w:rPr>
                        <w:t xml:space="preserve">• </w:t>
                      </w:r>
                      <w:proofErr w:type="gramStart"/>
                      <w:r w:rsidRPr="00B6623E">
                        <w:rPr>
                          <w:rFonts w:asciiTheme="majorHAnsi" w:hAnsiTheme="majorHAnsi" w:cstheme="majorHAnsi"/>
                        </w:rPr>
                        <w:t>the</w:t>
                      </w:r>
                      <w:proofErr w:type="gramEnd"/>
                      <w:r w:rsidRPr="00B6623E">
                        <w:rPr>
                          <w:rFonts w:asciiTheme="majorHAnsi" w:hAnsiTheme="majorHAnsi" w:cstheme="majorHAnsi"/>
                        </w:rPr>
                        <w:t xml:space="preserve"> Constitution of Canada and the Canadian Charter of Rights and Freedoms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structures</w:t>
                      </w:r>
                      <w:proofErr w:type="gramEnd"/>
                      <w:r w:rsidRPr="00B6623E">
                        <w:rPr>
                          <w:rFonts w:asciiTheme="majorHAnsi" w:hAnsiTheme="majorHAnsi" w:cstheme="majorHAnsi"/>
                        </w:rPr>
                        <w:t xml:space="preserve"> and powers of the federal and provincial courts and administrative tribunals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key</w:t>
                      </w:r>
                      <w:proofErr w:type="gramEnd"/>
                      <w:r w:rsidRPr="00B6623E">
                        <w:rPr>
                          <w:rFonts w:asciiTheme="majorHAnsi" w:hAnsiTheme="majorHAnsi" w:cstheme="majorHAnsi"/>
                        </w:rPr>
                        <w:t xml:space="preserve"> areas of law such as criminal law, civil law, and family, children’s, and youth law </w:t>
                      </w:r>
                    </w:p>
                    <w:p w:rsidR="00B6623E" w:rsidRPr="00B6623E" w:rsidRDefault="00B6623E">
                      <w:pPr>
                        <w:rPr>
                          <w:rFonts w:asciiTheme="majorHAnsi" w:hAnsiTheme="majorHAnsi" w:cstheme="majorHAnsi"/>
                        </w:rPr>
                      </w:pPr>
                      <w:r w:rsidRPr="00B6623E">
                        <w:rPr>
                          <w:rFonts w:asciiTheme="majorHAnsi" w:hAnsiTheme="majorHAnsi" w:cstheme="majorHAnsi"/>
                        </w:rPr>
                        <w:t xml:space="preserve">• Canadian legislation concerning First Peoples </w:t>
                      </w:r>
                    </w:p>
                    <w:p w:rsidR="00B6623E" w:rsidRPr="00B6623E" w:rsidRDefault="00B6623E">
                      <w:pPr>
                        <w:rPr>
                          <w:rFonts w:asciiTheme="majorHAnsi" w:hAnsiTheme="majorHAnsi" w:cstheme="majorHAnsi"/>
                        </w:rPr>
                      </w:pPr>
                      <w:r w:rsidRPr="00B6623E">
                        <w:rPr>
                          <w:rFonts w:asciiTheme="majorHAnsi" w:hAnsiTheme="majorHAnsi" w:cstheme="majorHAnsi"/>
                        </w:rPr>
                        <w:t xml:space="preserve">• </w:t>
                      </w:r>
                      <w:proofErr w:type="gramStart"/>
                      <w:r w:rsidRPr="00B6623E">
                        <w:rPr>
                          <w:rFonts w:asciiTheme="majorHAnsi" w:hAnsiTheme="majorHAnsi" w:cstheme="majorHAnsi"/>
                        </w:rPr>
                        <w:t>indigenous</w:t>
                      </w:r>
                      <w:proofErr w:type="gramEnd"/>
                      <w:r w:rsidRPr="00B6623E">
                        <w:rPr>
                          <w:rFonts w:asciiTheme="majorHAnsi" w:hAnsiTheme="majorHAnsi" w:cstheme="majorHAnsi"/>
                        </w:rPr>
                        <w:t xml:space="preserve"> legal orders and traditional laws in Canada and other global jurisdictions</w:t>
                      </w:r>
                    </w:p>
                    <w:p w:rsidR="00B6623E" w:rsidRPr="00B6623E" w:rsidRDefault="00B6623E">
                      <w:pPr>
                        <w:rPr>
                          <w:rFonts w:asciiTheme="majorHAnsi" w:hAnsiTheme="majorHAnsi" w:cstheme="majorHAnsi"/>
                        </w:rPr>
                      </w:pPr>
                      <w:r w:rsidRPr="00B6623E">
                        <w:rPr>
                          <w:rFonts w:asciiTheme="majorHAnsi" w:hAnsiTheme="majorHAnsi" w:cstheme="majorHAnsi"/>
                        </w:rPr>
                        <w:t xml:space="preserve"> • Canada’s correctional system and principles of rehabilitation, punishment, and restoration</w:t>
                      </w:r>
                    </w:p>
                    <w:p w:rsidR="00B6623E" w:rsidRPr="00B6623E" w:rsidRDefault="00B6623E">
                      <w:pPr>
                        <w:rPr>
                          <w:rFonts w:asciiTheme="majorHAnsi" w:hAnsiTheme="majorHAnsi" w:cstheme="majorHAnsi"/>
                        </w:rPr>
                      </w:pPr>
                      <w:r w:rsidRPr="00B6623E">
                        <w:rPr>
                          <w:rFonts w:asciiTheme="majorHAnsi" w:hAnsiTheme="majorHAnsi" w:cstheme="majorHAnsi"/>
                        </w:rPr>
                        <w:t xml:space="preserve"> • </w:t>
                      </w:r>
                      <w:proofErr w:type="gramStart"/>
                      <w:r w:rsidRPr="00B6623E">
                        <w:rPr>
                          <w:rFonts w:asciiTheme="majorHAnsi" w:hAnsiTheme="majorHAnsi" w:cstheme="majorHAnsi"/>
                        </w:rPr>
                        <w:t>structures</w:t>
                      </w:r>
                      <w:proofErr w:type="gramEnd"/>
                      <w:r w:rsidRPr="00B6623E">
                        <w:rPr>
                          <w:rFonts w:asciiTheme="majorHAnsi" w:hAnsiTheme="majorHAnsi" w:cstheme="majorHAnsi"/>
                        </w:rPr>
                        <w:t xml:space="preserve"> and roles of</w:t>
                      </w:r>
                      <w:r w:rsidR="00BC1C73">
                        <w:rPr>
                          <w:rFonts w:asciiTheme="majorHAnsi" w:hAnsiTheme="majorHAnsi" w:cstheme="majorHAnsi"/>
                        </w:rPr>
                        <w:t xml:space="preserve"> global resolution agencies and courts.</w:t>
                      </w:r>
                      <w:bookmarkStart w:id="1" w:name="_GoBack"/>
                      <w:bookmarkEnd w:id="1"/>
                    </w:p>
                  </w:txbxContent>
                </v:textbox>
              </v:shape>
            </w:pict>
          </mc:Fallback>
        </mc:AlternateContent>
      </w:r>
    </w:p>
    <w:sectPr w:rsidR="003D386B" w:rsidRPr="001D4BDF" w:rsidSect="007B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hit Hindi">
    <w:charset w:val="80"/>
    <w:family w:val="auto"/>
    <w:pitch w:val="variable"/>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2160"/>
        </w:tabs>
        <w:ind w:left="2160" w:hanging="360"/>
      </w:pPr>
      <w:rPr>
        <w:rFonts w:ascii="Wingdings" w:hAnsi="Wingdings" w:cs="Lohit Hindi"/>
      </w:rPr>
    </w:lvl>
  </w:abstractNum>
  <w:abstractNum w:abstractNumId="1">
    <w:nsid w:val="00000004"/>
    <w:multiLevelType w:val="singleLevel"/>
    <w:tmpl w:val="00000004"/>
    <w:name w:val="WW8Num3"/>
    <w:lvl w:ilvl="0">
      <w:start w:val="1"/>
      <w:numFmt w:val="decimal"/>
      <w:lvlText w:val="%1."/>
      <w:lvlJc w:val="left"/>
      <w:pPr>
        <w:tabs>
          <w:tab w:val="num" w:pos="0"/>
        </w:tabs>
        <w:ind w:left="720" w:hanging="36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Lohit Hindi"/>
      </w:rPr>
    </w:lvl>
  </w:abstractNum>
  <w:abstractNum w:abstractNumId="3">
    <w:nsid w:val="00000006"/>
    <w:multiLevelType w:val="singleLevel"/>
    <w:tmpl w:val="00000006"/>
    <w:name w:val="WW8Num5"/>
    <w:lvl w:ilvl="0">
      <w:start w:val="1"/>
      <w:numFmt w:val="bullet"/>
      <w:lvlText w:val=""/>
      <w:lvlJc w:val="left"/>
      <w:pPr>
        <w:tabs>
          <w:tab w:val="num" w:pos="2160"/>
        </w:tabs>
        <w:ind w:left="2160" w:hanging="360"/>
      </w:pPr>
      <w:rPr>
        <w:rFonts w:ascii="Wingdings" w:hAnsi="Wingdings" w:cs="Lohit Hindi"/>
      </w:rPr>
    </w:lvl>
  </w:abstractNum>
  <w:abstractNum w:abstractNumId="4">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5">
    <w:nsid w:val="00000008"/>
    <w:multiLevelType w:val="singleLevel"/>
    <w:tmpl w:val="00000008"/>
    <w:name w:val="WW8Num7"/>
    <w:lvl w:ilvl="0">
      <w:start w:val="1"/>
      <w:numFmt w:val="bullet"/>
      <w:lvlText w:val=""/>
      <w:lvlJc w:val="left"/>
      <w:pPr>
        <w:tabs>
          <w:tab w:val="num" w:pos="720"/>
        </w:tabs>
        <w:ind w:left="720" w:hanging="360"/>
      </w:pPr>
      <w:rPr>
        <w:rFonts w:ascii="Wingdings" w:hAnsi="Wingdings" w:cs="Lohit Hindi"/>
      </w:rPr>
    </w:lvl>
  </w:abstractNum>
  <w:abstractNum w:abstractNumId="6">
    <w:nsid w:val="00000009"/>
    <w:multiLevelType w:val="singleLevel"/>
    <w:tmpl w:val="00000009"/>
    <w:name w:val="WW8Num8"/>
    <w:lvl w:ilvl="0">
      <w:start w:val="1"/>
      <w:numFmt w:val="bullet"/>
      <w:lvlText w:val=""/>
      <w:lvlJc w:val="left"/>
      <w:pPr>
        <w:tabs>
          <w:tab w:val="num" w:pos="0"/>
        </w:tabs>
        <w:ind w:left="2160" w:hanging="360"/>
      </w:pPr>
      <w:rPr>
        <w:rFonts w:ascii="Wingdings" w:hAnsi="Wingdings" w:cs="Lohit Hindi"/>
      </w:rPr>
    </w:lvl>
  </w:abstractNum>
  <w:abstractNum w:abstractNumId="7">
    <w:nsid w:val="0000000A"/>
    <w:multiLevelType w:val="singleLevel"/>
    <w:tmpl w:val="0000000A"/>
    <w:name w:val="WW8Num9"/>
    <w:lvl w:ilvl="0">
      <w:start w:val="1"/>
      <w:numFmt w:val="bullet"/>
      <w:lvlText w:val=""/>
      <w:lvlJc w:val="left"/>
      <w:pPr>
        <w:tabs>
          <w:tab w:val="num" w:pos="2160"/>
        </w:tabs>
        <w:ind w:left="2160" w:hanging="360"/>
      </w:pPr>
      <w:rPr>
        <w:rFonts w:ascii="Wingdings" w:hAnsi="Wingdings" w:cs="Lohit Hindi"/>
      </w:rPr>
    </w:lvl>
  </w:abstractNum>
  <w:abstractNum w:abstractNumId="8">
    <w:nsid w:val="17147EA8"/>
    <w:multiLevelType w:val="hybridMultilevel"/>
    <w:tmpl w:val="7858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628C7"/>
    <w:multiLevelType w:val="hybridMultilevel"/>
    <w:tmpl w:val="7858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DF"/>
    <w:rsid w:val="001D4BDF"/>
    <w:rsid w:val="00293F80"/>
    <w:rsid w:val="002F50D3"/>
    <w:rsid w:val="0039508C"/>
    <w:rsid w:val="00431F8B"/>
    <w:rsid w:val="0078598B"/>
    <w:rsid w:val="007B2EA3"/>
    <w:rsid w:val="00856EA4"/>
    <w:rsid w:val="00881660"/>
    <w:rsid w:val="009125EA"/>
    <w:rsid w:val="0096328B"/>
    <w:rsid w:val="00A95895"/>
    <w:rsid w:val="00B6623E"/>
    <w:rsid w:val="00BC1C73"/>
    <w:rsid w:val="00E97828"/>
    <w:rsid w:val="00F235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DF"/>
    <w:pPr>
      <w:suppressAutoHyphens/>
    </w:pPr>
    <w:rPr>
      <w:rFonts w:ascii="Times New Roman" w:eastAsia="Times New Roma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D4BDF"/>
    <w:pPr>
      <w:jc w:val="center"/>
    </w:pPr>
    <w:rPr>
      <w:rFonts w:ascii="Comic Sans MS" w:hAnsi="Comic Sans MS" w:cs="Comic Sans MS"/>
      <w:b/>
      <w:bCs/>
      <w:lang w:val="en-US"/>
    </w:rPr>
  </w:style>
  <w:style w:type="paragraph" w:styleId="Subtitle">
    <w:name w:val="Subtitle"/>
    <w:basedOn w:val="Normal"/>
    <w:next w:val="BodyText"/>
    <w:link w:val="SubtitleChar"/>
    <w:qFormat/>
    <w:rsid w:val="001D4BDF"/>
    <w:pPr>
      <w:jc w:val="center"/>
    </w:pPr>
    <w:rPr>
      <w:rFonts w:ascii="Comic Sans MS" w:hAnsi="Comic Sans MS" w:cs="Comic Sans MS"/>
      <w:b/>
      <w:bCs/>
      <w:lang w:val="en-US"/>
    </w:rPr>
  </w:style>
  <w:style w:type="character" w:customStyle="1" w:styleId="SubtitleChar">
    <w:name w:val="Subtitle Char"/>
    <w:basedOn w:val="DefaultParagraphFont"/>
    <w:link w:val="Subtitle"/>
    <w:rsid w:val="001D4BDF"/>
    <w:rPr>
      <w:rFonts w:ascii="Comic Sans MS" w:eastAsia="Times New Roman" w:hAnsi="Comic Sans MS" w:cs="Comic Sans MS"/>
      <w:b/>
      <w:bCs/>
      <w:lang w:eastAsia="zh-CN"/>
    </w:rPr>
  </w:style>
  <w:style w:type="paragraph" w:styleId="BodyText">
    <w:name w:val="Body Text"/>
    <w:basedOn w:val="Normal"/>
    <w:link w:val="BodyTextChar"/>
    <w:uiPriority w:val="99"/>
    <w:semiHidden/>
    <w:unhideWhenUsed/>
    <w:rsid w:val="001D4BDF"/>
    <w:pPr>
      <w:spacing w:after="120"/>
    </w:pPr>
  </w:style>
  <w:style w:type="character" w:customStyle="1" w:styleId="BodyTextChar">
    <w:name w:val="Body Text Char"/>
    <w:basedOn w:val="DefaultParagraphFont"/>
    <w:link w:val="BodyText"/>
    <w:uiPriority w:val="99"/>
    <w:semiHidden/>
    <w:rsid w:val="001D4BDF"/>
    <w:rPr>
      <w:rFonts w:ascii="Times New Roman" w:eastAsia="Times New Roman" w:hAnsi="Times New Roman" w:cs="Times New Roman"/>
      <w:lang w:val="en-CA" w:eastAsia="zh-CN"/>
    </w:rPr>
  </w:style>
  <w:style w:type="paragraph" w:styleId="ListParagraph">
    <w:name w:val="List Paragraph"/>
    <w:basedOn w:val="Normal"/>
    <w:uiPriority w:val="34"/>
    <w:qFormat/>
    <w:rsid w:val="001D4BDF"/>
    <w:pPr>
      <w:ind w:left="720"/>
      <w:contextualSpacing/>
    </w:pPr>
  </w:style>
  <w:style w:type="character" w:styleId="Hyperlink">
    <w:name w:val="Hyperlink"/>
    <w:basedOn w:val="DefaultParagraphFont"/>
    <w:uiPriority w:val="99"/>
    <w:unhideWhenUsed/>
    <w:rsid w:val="007B2EA3"/>
    <w:rPr>
      <w:color w:val="0000FF" w:themeColor="hyperlink"/>
      <w:u w:val="single"/>
    </w:rPr>
  </w:style>
  <w:style w:type="paragraph" w:styleId="BalloonText">
    <w:name w:val="Balloon Text"/>
    <w:basedOn w:val="Normal"/>
    <w:link w:val="BalloonTextChar"/>
    <w:uiPriority w:val="99"/>
    <w:semiHidden/>
    <w:unhideWhenUsed/>
    <w:rsid w:val="007B2EA3"/>
    <w:rPr>
      <w:rFonts w:ascii="Tahoma" w:hAnsi="Tahoma" w:cs="Tahoma"/>
      <w:sz w:val="16"/>
      <w:szCs w:val="16"/>
    </w:rPr>
  </w:style>
  <w:style w:type="character" w:customStyle="1" w:styleId="BalloonTextChar">
    <w:name w:val="Balloon Text Char"/>
    <w:basedOn w:val="DefaultParagraphFont"/>
    <w:link w:val="BalloonText"/>
    <w:uiPriority w:val="99"/>
    <w:semiHidden/>
    <w:rsid w:val="007B2EA3"/>
    <w:rPr>
      <w:rFonts w:ascii="Tahoma" w:eastAsia="Times New Roman" w:hAnsi="Tahoma" w:cs="Tahoma"/>
      <w:sz w:val="16"/>
      <w:szCs w:val="16"/>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DF"/>
    <w:pPr>
      <w:suppressAutoHyphens/>
    </w:pPr>
    <w:rPr>
      <w:rFonts w:ascii="Times New Roman" w:eastAsia="Times New Roma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D4BDF"/>
    <w:pPr>
      <w:jc w:val="center"/>
    </w:pPr>
    <w:rPr>
      <w:rFonts w:ascii="Comic Sans MS" w:hAnsi="Comic Sans MS" w:cs="Comic Sans MS"/>
      <w:b/>
      <w:bCs/>
      <w:lang w:val="en-US"/>
    </w:rPr>
  </w:style>
  <w:style w:type="paragraph" w:styleId="Subtitle">
    <w:name w:val="Subtitle"/>
    <w:basedOn w:val="Normal"/>
    <w:next w:val="BodyText"/>
    <w:link w:val="SubtitleChar"/>
    <w:qFormat/>
    <w:rsid w:val="001D4BDF"/>
    <w:pPr>
      <w:jc w:val="center"/>
    </w:pPr>
    <w:rPr>
      <w:rFonts w:ascii="Comic Sans MS" w:hAnsi="Comic Sans MS" w:cs="Comic Sans MS"/>
      <w:b/>
      <w:bCs/>
      <w:lang w:val="en-US"/>
    </w:rPr>
  </w:style>
  <w:style w:type="character" w:customStyle="1" w:styleId="SubtitleChar">
    <w:name w:val="Subtitle Char"/>
    <w:basedOn w:val="DefaultParagraphFont"/>
    <w:link w:val="Subtitle"/>
    <w:rsid w:val="001D4BDF"/>
    <w:rPr>
      <w:rFonts w:ascii="Comic Sans MS" w:eastAsia="Times New Roman" w:hAnsi="Comic Sans MS" w:cs="Comic Sans MS"/>
      <w:b/>
      <w:bCs/>
      <w:lang w:eastAsia="zh-CN"/>
    </w:rPr>
  </w:style>
  <w:style w:type="paragraph" w:styleId="BodyText">
    <w:name w:val="Body Text"/>
    <w:basedOn w:val="Normal"/>
    <w:link w:val="BodyTextChar"/>
    <w:uiPriority w:val="99"/>
    <w:semiHidden/>
    <w:unhideWhenUsed/>
    <w:rsid w:val="001D4BDF"/>
    <w:pPr>
      <w:spacing w:after="120"/>
    </w:pPr>
  </w:style>
  <w:style w:type="character" w:customStyle="1" w:styleId="BodyTextChar">
    <w:name w:val="Body Text Char"/>
    <w:basedOn w:val="DefaultParagraphFont"/>
    <w:link w:val="BodyText"/>
    <w:uiPriority w:val="99"/>
    <w:semiHidden/>
    <w:rsid w:val="001D4BDF"/>
    <w:rPr>
      <w:rFonts w:ascii="Times New Roman" w:eastAsia="Times New Roman" w:hAnsi="Times New Roman" w:cs="Times New Roman"/>
      <w:lang w:val="en-CA" w:eastAsia="zh-CN"/>
    </w:rPr>
  </w:style>
  <w:style w:type="paragraph" w:styleId="ListParagraph">
    <w:name w:val="List Paragraph"/>
    <w:basedOn w:val="Normal"/>
    <w:uiPriority w:val="34"/>
    <w:qFormat/>
    <w:rsid w:val="001D4BDF"/>
    <w:pPr>
      <w:ind w:left="720"/>
      <w:contextualSpacing/>
    </w:pPr>
  </w:style>
  <w:style w:type="character" w:styleId="Hyperlink">
    <w:name w:val="Hyperlink"/>
    <w:basedOn w:val="DefaultParagraphFont"/>
    <w:uiPriority w:val="99"/>
    <w:unhideWhenUsed/>
    <w:rsid w:val="007B2EA3"/>
    <w:rPr>
      <w:color w:val="0000FF" w:themeColor="hyperlink"/>
      <w:u w:val="single"/>
    </w:rPr>
  </w:style>
  <w:style w:type="paragraph" w:styleId="BalloonText">
    <w:name w:val="Balloon Text"/>
    <w:basedOn w:val="Normal"/>
    <w:link w:val="BalloonTextChar"/>
    <w:uiPriority w:val="99"/>
    <w:semiHidden/>
    <w:unhideWhenUsed/>
    <w:rsid w:val="007B2EA3"/>
    <w:rPr>
      <w:rFonts w:ascii="Tahoma" w:hAnsi="Tahoma" w:cs="Tahoma"/>
      <w:sz w:val="16"/>
      <w:szCs w:val="16"/>
    </w:rPr>
  </w:style>
  <w:style w:type="character" w:customStyle="1" w:styleId="BalloonTextChar">
    <w:name w:val="Balloon Text Char"/>
    <w:basedOn w:val="DefaultParagraphFont"/>
    <w:link w:val="BalloonText"/>
    <w:uiPriority w:val="99"/>
    <w:semiHidden/>
    <w:rsid w:val="007B2EA3"/>
    <w:rPr>
      <w:rFonts w:ascii="Tahoma" w:eastAsia="Times New Roman" w:hAnsi="Tahoma" w:cs="Tahoma"/>
      <w:sz w:val="16"/>
      <w:szCs w:val="16"/>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srusk@weebly.com" TargetMode="External"/><Relationship Id="rId13" Type="http://schemas.openxmlformats.org/officeDocument/2006/relationships/hyperlink" Target="mailto:brusk@gedu.sd73.bc.ca"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mailto:brusk@sd7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kssrusk@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usk@gedu.sd73.bc.ca" TargetMode="External"/><Relationship Id="rId4" Type="http://schemas.openxmlformats.org/officeDocument/2006/relationships/settings" Target="settings.xml"/><Relationship Id="rId9" Type="http://schemas.openxmlformats.org/officeDocument/2006/relationships/hyperlink" Target="mailto:brusk@sd73.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Stewart</dc:creator>
  <cp:lastModifiedBy>Brandi Rusk</cp:lastModifiedBy>
  <cp:revision>9</cp:revision>
  <cp:lastPrinted>2019-08-29T16:12:00Z</cp:lastPrinted>
  <dcterms:created xsi:type="dcterms:W3CDTF">2019-08-29T05:47:00Z</dcterms:created>
  <dcterms:modified xsi:type="dcterms:W3CDTF">2019-08-29T16:13:00Z</dcterms:modified>
</cp:coreProperties>
</file>