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580" w:lineRule="auto"/>
        <w:rPr>
          <w:shd w:fill="fcfcfc" w:val="clear"/>
        </w:rPr>
      </w:pPr>
      <w:r w:rsidDel="00000000" w:rsidR="00000000" w:rsidRPr="00000000">
        <w:rPr>
          <w:b w:val="1"/>
          <w:shd w:fill="fcfcfc" w:val="clear"/>
          <w:rtl w:val="0"/>
        </w:rPr>
        <w:t xml:space="preserve">Questions: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580" w:lineRule="auto"/>
        <w:rPr>
          <w:b w:val="1"/>
          <w:shd w:fill="fcfcfc" w:val="clear"/>
        </w:rPr>
      </w:pPr>
      <w:r w:rsidDel="00000000" w:rsidR="00000000" w:rsidRPr="00000000">
        <w:rPr>
          <w:b w:val="1"/>
          <w:shd w:fill="fcfcfc" w:val="clear"/>
          <w:rtl w:val="0"/>
        </w:rPr>
        <w:t xml:space="preserve">Firearms: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580" w:lineRule="auto"/>
        <w:rPr>
          <w:shd w:fill="fcfcfc" w:val="clear"/>
        </w:rPr>
      </w:pPr>
      <w:r w:rsidDel="00000000" w:rsidR="00000000" w:rsidRPr="00000000">
        <w:rPr>
          <w:shd w:fill="fcfcfc" w:val="clear"/>
          <w:rtl w:val="0"/>
        </w:rPr>
        <w:t xml:space="preserve">1. What are the three classes of firearms in Canada?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580" w:lineRule="auto"/>
        <w:rPr>
          <w:shd w:fill="fcfcfc" w:val="clear"/>
        </w:rPr>
      </w:pPr>
      <w:r w:rsidDel="00000000" w:rsidR="00000000" w:rsidRPr="00000000">
        <w:rPr>
          <w:shd w:fill="fcfcfc" w:val="clear"/>
          <w:rtl w:val="0"/>
        </w:rPr>
        <w:t xml:space="preserve">2. Can you shoot a firearm in your own backyard?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580" w:lineRule="auto"/>
        <w:rPr>
          <w:b w:val="1"/>
          <w:shd w:fill="fcfcfc" w:val="clear"/>
        </w:rPr>
      </w:pPr>
      <w:r w:rsidDel="00000000" w:rsidR="00000000" w:rsidRPr="00000000">
        <w:rPr>
          <w:b w:val="1"/>
          <w:shd w:fill="fcfcfc" w:val="clear"/>
          <w:rtl w:val="0"/>
        </w:rPr>
        <w:t xml:space="preserve">Obscenity laws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580" w:lineRule="auto"/>
        <w:rPr>
          <w:shd w:fill="fcfcfc" w:val="clear"/>
        </w:rPr>
      </w:pPr>
      <w:r w:rsidDel="00000000" w:rsidR="00000000" w:rsidRPr="00000000">
        <w:rPr>
          <w:shd w:fill="fcfcfc" w:val="clear"/>
          <w:rtl w:val="0"/>
        </w:rPr>
        <w:t xml:space="preserve">3.</w:t>
      </w:r>
      <w:r w:rsidDel="00000000" w:rsidR="00000000" w:rsidRPr="00000000">
        <w:rPr>
          <w:shd w:fill="fcfcfc" w:val="clear"/>
          <w:rtl w:val="0"/>
        </w:rPr>
        <w:t xml:space="preserve">  What is one of the bigger key issues with obscenity in Canada?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580" w:lineRule="auto"/>
        <w:rPr>
          <w:shd w:fill="fcfcfc" w:val="clear"/>
        </w:rPr>
      </w:pPr>
      <w:r w:rsidDel="00000000" w:rsidR="00000000" w:rsidRPr="00000000">
        <w:rPr>
          <w:shd w:fill="fcfcfc" w:val="clear"/>
          <w:rtl w:val="0"/>
        </w:rPr>
        <w:t xml:space="preserve">4.  What is the maximum penalty for obscenity?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580" w:lineRule="auto"/>
        <w:rPr>
          <w:b w:val="1"/>
          <w:shd w:fill="fcfcfc" w:val="clear"/>
        </w:rPr>
      </w:pPr>
      <w:r w:rsidDel="00000000" w:rsidR="00000000" w:rsidRPr="00000000">
        <w:rPr>
          <w:b w:val="1"/>
          <w:shd w:fill="fcfcfc" w:val="clear"/>
          <w:rtl w:val="0"/>
        </w:rPr>
        <w:t xml:space="preserve">Prostitution: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580" w:lineRule="auto"/>
        <w:rPr/>
      </w:pPr>
      <w:r w:rsidDel="00000000" w:rsidR="00000000" w:rsidRPr="00000000">
        <w:rPr>
          <w:rtl w:val="0"/>
        </w:rPr>
        <w:t xml:space="preserve">5. </w:t>
      </w:r>
      <w:r w:rsidDel="00000000" w:rsidR="00000000" w:rsidRPr="00000000">
        <w:rPr>
          <w:rtl w:val="0"/>
        </w:rPr>
        <w:t xml:space="preserve">what percentage of prostitutes said they would quit</w:t>
      </w:r>
    </w:p>
    <w:p w:rsidR="00000000" w:rsidDel="00000000" w:rsidP="00000000" w:rsidRDefault="00000000" w:rsidRPr="00000000" w14:paraId="0000000A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6. what year could we date prostitution back too?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Street racing: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7. If one person was alone and recklessly driving could this be considered street racing?</w:t>
      </w:r>
    </w:p>
    <w:p w:rsidR="00000000" w:rsidDel="00000000" w:rsidP="00000000" w:rsidRDefault="00000000" w:rsidRPr="00000000" w14:paraId="0000000F">
      <w:pPr>
        <w:ind w:left="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8. How many years would the minimum sentence be if someone was hurt by you racing another person?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Criminal harassment: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9.  What type of offence is Criminal Harassment? 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10.  what is the maximum penalty ( summary conviction) 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0" w:afterAutospacing="0" w:line="360" w:lineRule="auto"/>
        <w:ind w:left="720" w:hanging="360"/>
      </w:pPr>
      <w:r w:rsidDel="00000000" w:rsidR="00000000" w:rsidRPr="00000000">
        <w:rPr>
          <w:shd w:fill="fcfcfc" w:val="clear"/>
          <w:rtl w:val="0"/>
        </w:rPr>
        <w:t xml:space="preserve">Answer: Non-restricted, restricted, and prohibited.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0" w:afterAutospacing="0" w:line="360" w:lineRule="auto"/>
        <w:ind w:left="720" w:hanging="360"/>
      </w:pPr>
      <w:r w:rsidDel="00000000" w:rsidR="00000000" w:rsidRPr="00000000">
        <w:rPr>
          <w:shd w:fill="fcfcfc" w:val="clear"/>
          <w:rtl w:val="0"/>
        </w:rPr>
        <w:t xml:space="preserve">Answer: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0" w:afterAutospacing="0" w:line="360" w:lineRule="auto"/>
        <w:ind w:left="720" w:hanging="360"/>
      </w:pPr>
      <w:r w:rsidDel="00000000" w:rsidR="00000000" w:rsidRPr="00000000">
        <w:rPr>
          <w:shd w:fill="fcfcfc" w:val="clear"/>
          <w:rtl w:val="0"/>
        </w:rPr>
        <w:t xml:space="preserve">Answer: A big issue on deciding whether or not there should be a banning of tobacco advertising and more restrictions on tobacco advertising which has been going on for over a decade.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0" w:afterAutospacing="0" w:line="360" w:lineRule="auto"/>
        <w:ind w:left="720" w:hanging="360"/>
      </w:pPr>
      <w:r w:rsidDel="00000000" w:rsidR="00000000" w:rsidRPr="00000000">
        <w:rPr>
          <w:shd w:fill="fcfcfc" w:val="clear"/>
          <w:rtl w:val="0"/>
        </w:rPr>
        <w:t xml:space="preserve">Answer: 2 years and/or a $5,000 fine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92%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2400 BC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14 years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Indictable offence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18 months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